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282"/>
      </w:tblGrid>
      <w:tr w:rsidR="00175A39" w14:paraId="0E0DAEEE" w14:textId="77777777" w:rsidTr="00175A39">
        <w:tc>
          <w:tcPr>
            <w:tcW w:w="9828" w:type="dxa"/>
          </w:tcPr>
          <w:p w14:paraId="0659316A" w14:textId="77777777" w:rsidR="00175A39" w:rsidRPr="00175A39" w:rsidRDefault="00175A39">
            <w:pPr>
              <w:pStyle w:val="Titre1"/>
              <w:jc w:val="center"/>
              <w:rPr>
                <w:rFonts w:eastAsia="Times New Roman" w:cs="Times New Roman"/>
                <w:sz w:val="24"/>
                <w14:shadow w14:blurRad="50800" w14:dist="38100" w14:dir="2700000" w14:sx="100000" w14:sy="100000" w14:kx="0" w14:ky="0" w14:algn="tl">
                  <w14:srgbClr w14:val="000000">
                    <w14:alpha w14:val="60000"/>
                  </w14:srgbClr>
                </w14:shadow>
              </w:rPr>
            </w:pPr>
            <w:r w:rsidRPr="00175A39">
              <w:rPr>
                <w:rFonts w:eastAsia="Times New Roman" w:cs="Times New Roman"/>
                <w:sz w:val="24"/>
                <w14:shadow w14:blurRad="50800" w14:dist="38100" w14:dir="2700000" w14:sx="100000" w14:sy="100000" w14:kx="0" w14:ky="0" w14:algn="tl">
                  <w14:srgbClr w14:val="000000">
                    <w14:alpha w14:val="60000"/>
                  </w14:srgbClr>
                </w14:shadow>
              </w:rPr>
              <w:t xml:space="preserve">UNIVERSITE DE BORDEAUX </w:t>
            </w:r>
          </w:p>
          <w:p w14:paraId="26C952E0" w14:textId="77777777" w:rsidR="00175A39" w:rsidRDefault="00175A39"/>
          <w:p w14:paraId="147D2B07" w14:textId="77777777" w:rsidR="00175A39" w:rsidRDefault="00175A39">
            <w:pPr>
              <w:pStyle w:val="Titre1"/>
              <w:jc w:val="center"/>
              <w:rPr>
                <w:rFonts w:eastAsia="Times New Roman" w:cs="Times New Roman"/>
                <w:sz w:val="32"/>
                <w:szCs w:val="32"/>
              </w:rPr>
            </w:pPr>
            <w:r>
              <w:rPr>
                <w:rFonts w:eastAsia="Times New Roman" w:cs="Times New Roman"/>
                <w:sz w:val="32"/>
                <w:szCs w:val="32"/>
              </w:rPr>
              <w:t>Faculté de droit</w:t>
            </w:r>
          </w:p>
          <w:p w14:paraId="20E8623E" w14:textId="77777777" w:rsidR="00175A39" w:rsidRDefault="00175A39">
            <w:pPr>
              <w:jc w:val="center"/>
              <w:rPr>
                <w:sz w:val="24"/>
              </w:rPr>
            </w:pPr>
          </w:p>
        </w:tc>
      </w:tr>
      <w:tr w:rsidR="00175A39" w14:paraId="746911A5" w14:textId="77777777" w:rsidTr="00175A39">
        <w:tc>
          <w:tcPr>
            <w:tcW w:w="9828" w:type="dxa"/>
          </w:tcPr>
          <w:p w14:paraId="3DFCA219" w14:textId="77777777" w:rsidR="00175A39" w:rsidRPr="00175A39" w:rsidRDefault="00175A39">
            <w:pPr>
              <w:jc w:val="center"/>
              <w:rPr>
                <w:b/>
                <w:i/>
                <w:sz w:val="24"/>
                <w14:shadow w14:blurRad="50800" w14:dist="38100" w14:dir="2700000" w14:sx="100000" w14:sy="100000" w14:kx="0" w14:ky="0" w14:algn="tl">
                  <w14:srgbClr w14:val="000000">
                    <w14:alpha w14:val="60000"/>
                  </w14:srgbClr>
                </w14:shadow>
              </w:rPr>
            </w:pPr>
            <w:r w:rsidRPr="00175A39">
              <w:rPr>
                <w:b/>
                <w:i/>
                <w:sz w:val="24"/>
                <w14:shadow w14:blurRad="50800" w14:dist="38100" w14:dir="2700000" w14:sx="100000" w14:sy="100000" w14:kx="0" w14:ky="0" w14:algn="tl">
                  <w14:srgbClr w14:val="000000">
                    <w14:alpha w14:val="60000"/>
                  </w14:srgbClr>
                </w14:shadow>
              </w:rPr>
              <w:t>DROIT DES REGIMES MATRIMONIAUX</w:t>
            </w:r>
          </w:p>
          <w:p w14:paraId="1FE3776B" w14:textId="77777777" w:rsidR="00175A39" w:rsidRDefault="00175A39">
            <w:pPr>
              <w:rPr>
                <w:sz w:val="24"/>
              </w:rPr>
            </w:pPr>
          </w:p>
        </w:tc>
      </w:tr>
      <w:tr w:rsidR="00175A39" w14:paraId="0BA91DBA" w14:textId="77777777" w:rsidTr="00175A39">
        <w:tc>
          <w:tcPr>
            <w:tcW w:w="9828" w:type="dxa"/>
          </w:tcPr>
          <w:p w14:paraId="7BBFCA1E" w14:textId="77777777" w:rsidR="00C131DE" w:rsidRDefault="00C131DE" w:rsidP="00C131DE">
            <w:pPr>
              <w:rPr>
                <w:b/>
                <w:sz w:val="24"/>
              </w:rPr>
            </w:pPr>
          </w:p>
          <w:tbl>
            <w:tblPr>
              <w:tblW w:w="0" w:type="auto"/>
              <w:tblLook w:val="01E0" w:firstRow="1" w:lastRow="1" w:firstColumn="1" w:lastColumn="1" w:noHBand="0" w:noVBand="0"/>
            </w:tblPr>
            <w:tblGrid>
              <w:gridCol w:w="9066"/>
            </w:tblGrid>
            <w:tr w:rsidR="00C131DE" w14:paraId="27EB5F75" w14:textId="77777777" w:rsidTr="007B3D38">
              <w:tc>
                <w:tcPr>
                  <w:tcW w:w="9288" w:type="dxa"/>
                </w:tcPr>
                <w:p w14:paraId="769DBAD4" w14:textId="77777777" w:rsidR="00C131DE" w:rsidRDefault="00C131DE" w:rsidP="007B3D38">
                  <w:pPr>
                    <w:rPr>
                      <w:b/>
                      <w:sz w:val="24"/>
                    </w:rPr>
                  </w:pPr>
                </w:p>
                <w:p w14:paraId="1C155114" w14:textId="77777777" w:rsidR="00C131DE" w:rsidRDefault="00C131DE" w:rsidP="007B3D38">
                  <w:pPr>
                    <w:jc w:val="center"/>
                    <w:rPr>
                      <w:b/>
                      <w:sz w:val="24"/>
                    </w:rPr>
                  </w:pPr>
                  <w:r>
                    <w:rPr>
                      <w:b/>
                      <w:sz w:val="24"/>
                    </w:rPr>
                    <w:t xml:space="preserve">Master I DROIT </w:t>
                  </w:r>
                </w:p>
                <w:p w14:paraId="78D4329F" w14:textId="77777777" w:rsidR="00C131DE" w:rsidRDefault="00C131DE" w:rsidP="007B3D38">
                  <w:pPr>
                    <w:jc w:val="center"/>
                    <w:rPr>
                      <w:b/>
                      <w:sz w:val="24"/>
                    </w:rPr>
                  </w:pPr>
                  <w:r>
                    <w:rPr>
                      <w:b/>
                      <w:sz w:val="24"/>
                    </w:rPr>
                    <w:t>Semestre I 2021-2022</w:t>
                  </w:r>
                </w:p>
                <w:p w14:paraId="7FA6ED1A" w14:textId="77777777" w:rsidR="00C131DE" w:rsidRDefault="00C131DE" w:rsidP="007B3D38">
                  <w:pPr>
                    <w:rPr>
                      <w:sz w:val="24"/>
                    </w:rPr>
                  </w:pPr>
                  <w:r>
                    <w:rPr>
                      <w:b/>
                      <w:sz w:val="24"/>
                    </w:rPr>
                    <w:tab/>
                  </w:r>
                  <w:r>
                    <w:rPr>
                      <w:b/>
                      <w:sz w:val="24"/>
                    </w:rPr>
                    <w:tab/>
                  </w:r>
                </w:p>
                <w:p w14:paraId="41E2FBA7" w14:textId="77777777" w:rsidR="00C131DE" w:rsidRDefault="00C131DE" w:rsidP="007B3D38">
                  <w:pPr>
                    <w:jc w:val="both"/>
                    <w:rPr>
                      <w:sz w:val="24"/>
                    </w:rPr>
                  </w:pPr>
                  <w:r>
                    <w:rPr>
                      <w:b/>
                      <w:sz w:val="24"/>
                    </w:rPr>
                    <w:t>Chargés de travaux dirigés</w:t>
                  </w:r>
                  <w:r>
                    <w:rPr>
                      <w:sz w:val="24"/>
                    </w:rPr>
                    <w:t xml:space="preserve"> : Monsieur Julien </w:t>
                  </w:r>
                  <w:proofErr w:type="spellStart"/>
                  <w:r>
                    <w:rPr>
                      <w:sz w:val="24"/>
                    </w:rPr>
                    <w:t>Barinkhoo</w:t>
                  </w:r>
                  <w:proofErr w:type="spellEnd"/>
                  <w:r>
                    <w:rPr>
                      <w:sz w:val="24"/>
                    </w:rPr>
                    <w:t xml:space="preserve"> (groupes 10 et 11) ; Monsieur Quentin </w:t>
                  </w:r>
                  <w:proofErr w:type="spellStart"/>
                  <w:r>
                    <w:rPr>
                      <w:sz w:val="24"/>
                    </w:rPr>
                    <w:t>Prim</w:t>
                  </w:r>
                  <w:proofErr w:type="spellEnd"/>
                  <w:r>
                    <w:rPr>
                      <w:sz w:val="24"/>
                    </w:rPr>
                    <w:t xml:space="preserve"> (groupes 4, 5 et 6). </w:t>
                  </w:r>
                </w:p>
                <w:p w14:paraId="3BDCFD3A" w14:textId="77777777" w:rsidR="00C131DE" w:rsidRDefault="00C131DE" w:rsidP="007B3D38">
                  <w:pPr>
                    <w:jc w:val="both"/>
                    <w:rPr>
                      <w:rFonts w:ascii="Arial" w:hAnsi="Arial"/>
                      <w:b/>
                      <w:sz w:val="24"/>
                    </w:rPr>
                  </w:pPr>
                </w:p>
              </w:tc>
            </w:tr>
          </w:tbl>
          <w:p w14:paraId="2574C4A8" w14:textId="03E69E61" w:rsidR="00175A39" w:rsidRDefault="00175A39">
            <w:pPr>
              <w:jc w:val="both"/>
              <w:rPr>
                <w:rFonts w:ascii="Arial" w:hAnsi="Arial"/>
                <w:b/>
                <w:sz w:val="24"/>
              </w:rPr>
            </w:pPr>
          </w:p>
        </w:tc>
      </w:tr>
    </w:tbl>
    <w:p w14:paraId="71E620FD" w14:textId="77777777" w:rsidR="00175A39" w:rsidRDefault="00175A39" w:rsidP="00175A39">
      <w:pPr>
        <w:pStyle w:val="Titre1"/>
        <w:rPr>
          <w:rFonts w:eastAsia="Times New Roman" w:cs="Arial"/>
          <w:sz w:val="24"/>
          <w:szCs w:val="22"/>
        </w:rPr>
      </w:pPr>
    </w:p>
    <w:p w14:paraId="248C817F" w14:textId="77777777" w:rsidR="00175A39" w:rsidRDefault="00175A39" w:rsidP="00175A39">
      <w:pPr>
        <w:pStyle w:val="Titre2"/>
        <w:pBdr>
          <w:top w:val="single" w:sz="4" w:space="1" w:color="auto"/>
          <w:left w:val="single" w:sz="4" w:space="4" w:color="auto"/>
          <w:bottom w:val="single" w:sz="4" w:space="1" w:color="auto"/>
          <w:right w:val="single" w:sz="4" w:space="4" w:color="auto"/>
        </w:pBdr>
        <w:rPr>
          <w:rFonts w:eastAsia="Times New Roman" w:cs="Arial"/>
          <w:szCs w:val="22"/>
        </w:rPr>
      </w:pPr>
    </w:p>
    <w:p w14:paraId="3D50BB14" w14:textId="1DB26915" w:rsidR="00175A39" w:rsidRDefault="00901728" w:rsidP="00175A39">
      <w:pPr>
        <w:pStyle w:val="Titre2"/>
        <w:pBdr>
          <w:top w:val="single" w:sz="4" w:space="1" w:color="auto"/>
          <w:left w:val="single" w:sz="4" w:space="4" w:color="auto"/>
          <w:bottom w:val="single" w:sz="4" w:space="1" w:color="auto"/>
          <w:right w:val="single" w:sz="4" w:space="4" w:color="auto"/>
        </w:pBdr>
        <w:rPr>
          <w:rFonts w:eastAsia="Times New Roman" w:cs="Arial"/>
          <w:szCs w:val="22"/>
        </w:rPr>
      </w:pPr>
      <w:r>
        <w:rPr>
          <w:rFonts w:eastAsia="Times New Roman" w:cs="Arial"/>
          <w:szCs w:val="22"/>
        </w:rPr>
        <w:t>THEME n° 6</w:t>
      </w:r>
    </w:p>
    <w:p w14:paraId="5D25D537" w14:textId="7CC943FF" w:rsidR="00175A39" w:rsidRDefault="00C131DE" w:rsidP="00175A39">
      <w:pPr>
        <w:pBdr>
          <w:top w:val="single" w:sz="4" w:space="1" w:color="auto"/>
          <w:left w:val="single" w:sz="4" w:space="4" w:color="auto"/>
          <w:bottom w:val="single" w:sz="4" w:space="1" w:color="auto"/>
          <w:right w:val="single" w:sz="4" w:space="4" w:color="auto"/>
        </w:pBdr>
        <w:jc w:val="center"/>
        <w:rPr>
          <w:rFonts w:cs="Arial"/>
          <w:b/>
          <w:bCs/>
          <w:sz w:val="24"/>
          <w:szCs w:val="22"/>
        </w:rPr>
      </w:pPr>
      <w:r>
        <w:rPr>
          <w:rFonts w:cs="Arial"/>
          <w:b/>
          <w:bCs/>
          <w:sz w:val="24"/>
          <w:szCs w:val="22"/>
        </w:rPr>
        <w:t>Le régime légal :</w:t>
      </w:r>
      <w:r w:rsidR="006B109A">
        <w:rPr>
          <w:rFonts w:cs="Arial"/>
          <w:b/>
          <w:bCs/>
          <w:sz w:val="24"/>
          <w:szCs w:val="22"/>
        </w:rPr>
        <w:t xml:space="preserve"> les biens communs</w:t>
      </w:r>
    </w:p>
    <w:p w14:paraId="0F718EDA" w14:textId="77777777" w:rsidR="00175A39" w:rsidRDefault="00175A39" w:rsidP="00175A39">
      <w:pPr>
        <w:ind w:left="7788"/>
        <w:jc w:val="center"/>
        <w:rPr>
          <w:rFonts w:cs="Arial"/>
          <w:b/>
          <w:bCs/>
          <w:sz w:val="24"/>
          <w:szCs w:val="22"/>
        </w:rPr>
      </w:pPr>
    </w:p>
    <w:p w14:paraId="1281FBF1" w14:textId="7F986BBA" w:rsidR="00175A39" w:rsidRDefault="0080771F" w:rsidP="00175A39">
      <w:pPr>
        <w:ind w:left="6946"/>
        <w:jc w:val="center"/>
        <w:rPr>
          <w:rFonts w:cs="Arial"/>
          <w:b/>
          <w:bCs/>
          <w:sz w:val="24"/>
          <w:szCs w:val="22"/>
        </w:rPr>
      </w:pPr>
      <w:r>
        <w:rPr>
          <w:rFonts w:cs="Arial"/>
          <w:b/>
          <w:bCs/>
          <w:sz w:val="24"/>
          <w:szCs w:val="22"/>
        </w:rPr>
        <w:t>Séance n° 6</w:t>
      </w:r>
      <w:r w:rsidR="00175A39">
        <w:rPr>
          <w:rFonts w:cs="Arial"/>
          <w:b/>
          <w:bCs/>
          <w:sz w:val="24"/>
          <w:szCs w:val="22"/>
        </w:rPr>
        <w:t xml:space="preserve"> </w:t>
      </w:r>
    </w:p>
    <w:p w14:paraId="03A3CF99" w14:textId="77777777" w:rsidR="00DA7DBB" w:rsidRDefault="00DA7DBB"/>
    <w:p w14:paraId="443BE17C" w14:textId="77777777" w:rsidR="00E275B0" w:rsidRDefault="00E275B0" w:rsidP="00E275B0">
      <w:bookmarkStart w:id="0" w:name="_GoBack"/>
      <w:bookmarkEnd w:id="0"/>
    </w:p>
    <w:p w14:paraId="607613FB" w14:textId="773258AE" w:rsidR="00901728" w:rsidRDefault="00901728" w:rsidP="0080771F">
      <w:pPr>
        <w:rPr>
          <w:sz w:val="24"/>
          <w:szCs w:val="24"/>
          <w14:shadow w14:blurRad="50800" w14:dist="38100" w14:dir="2700000" w14:sx="100000" w14:sy="100000" w14:kx="0" w14:ky="0" w14:algn="tl">
            <w14:srgbClr w14:val="000000">
              <w14:alpha w14:val="60000"/>
            </w14:srgbClr>
          </w14:shadow>
        </w:rPr>
      </w:pPr>
      <w:r w:rsidRPr="00901728">
        <w:rPr>
          <w:sz w:val="24"/>
          <w:szCs w:val="24"/>
          <w:u w:val="single"/>
          <w14:shadow w14:blurRad="50800" w14:dist="38100" w14:dir="2700000" w14:sx="100000" w14:sy="100000" w14:kx="0" w14:ky="0" w14:algn="tl">
            <w14:srgbClr w14:val="000000">
              <w14:alpha w14:val="60000"/>
            </w14:srgbClr>
          </w14:shadow>
        </w:rPr>
        <w:t>Révision</w:t>
      </w:r>
      <w:r w:rsidRPr="00901728">
        <w:rPr>
          <w:sz w:val="24"/>
          <w:szCs w:val="24"/>
          <w14:shadow w14:blurRad="50800" w14:dist="38100" w14:dir="2700000" w14:sx="100000" w14:sy="100000" w14:kx="0" w14:ky="0" w14:algn="tl">
            <w14:srgbClr w14:val="000000">
              <w14:alpha w14:val="60000"/>
            </w14:srgbClr>
          </w14:shadow>
        </w:rPr>
        <w:t xml:space="preserve"> : </w:t>
      </w:r>
    </w:p>
    <w:p w14:paraId="1BFFFDA6" w14:textId="77777777" w:rsidR="00901728" w:rsidRDefault="00901728" w:rsidP="0080771F">
      <w:pPr>
        <w:rPr>
          <w:sz w:val="24"/>
          <w:szCs w:val="24"/>
          <w14:shadow w14:blurRad="50800" w14:dist="38100" w14:dir="2700000" w14:sx="100000" w14:sy="100000" w14:kx="0" w14:ky="0" w14:algn="tl">
            <w14:srgbClr w14:val="000000">
              <w14:alpha w14:val="60000"/>
            </w14:srgbClr>
          </w14:shadow>
        </w:rPr>
      </w:pPr>
    </w:p>
    <w:p w14:paraId="6180F5FB" w14:textId="37CBAEDC" w:rsidR="00901728" w:rsidRPr="00901728" w:rsidRDefault="00901728" w:rsidP="0080771F">
      <w:pPr>
        <w:rPr>
          <w:i/>
          <w:sz w:val="24"/>
          <w:szCs w:val="24"/>
          <w14:shadow w14:blurRad="50800" w14:dist="38100" w14:dir="2700000" w14:sx="100000" w14:sy="100000" w14:kx="0" w14:ky="0" w14:algn="tl">
            <w14:srgbClr w14:val="000000">
              <w14:alpha w14:val="60000"/>
            </w14:srgbClr>
          </w14:shadow>
        </w:rPr>
      </w:pPr>
      <w:r w:rsidRPr="00901728">
        <w:rPr>
          <w:i/>
          <w:sz w:val="24"/>
          <w:szCs w:val="24"/>
          <w14:shadow w14:blurRad="50800" w14:dist="38100" w14:dir="2700000" w14:sx="100000" w14:sy="100000" w14:kx="0" w14:ky="0" w14:algn="tl">
            <w14:srgbClr w14:val="000000">
              <w14:alpha w14:val="60000"/>
            </w14:srgbClr>
          </w14:shadow>
        </w:rPr>
        <w:t xml:space="preserve">-Dans la perspective de l’examen blanc, aucune copie ne sera relevée ; </w:t>
      </w:r>
    </w:p>
    <w:p w14:paraId="06A9B685" w14:textId="52537BD6" w:rsidR="00901728" w:rsidRPr="00901728" w:rsidRDefault="00901728" w:rsidP="0080771F">
      <w:pPr>
        <w:rPr>
          <w:i/>
          <w:sz w:val="24"/>
          <w:szCs w:val="24"/>
          <w14:shadow w14:blurRad="50800" w14:dist="38100" w14:dir="2700000" w14:sx="100000" w14:sy="100000" w14:kx="0" w14:ky="0" w14:algn="tl">
            <w14:srgbClr w14:val="000000">
              <w14:alpha w14:val="60000"/>
            </w14:srgbClr>
          </w14:shadow>
        </w:rPr>
      </w:pPr>
      <w:r w:rsidRPr="00901728">
        <w:rPr>
          <w:i/>
          <w:sz w:val="24"/>
          <w:szCs w:val="24"/>
          <w14:shadow w14:blurRad="50800" w14:dist="38100" w14:dir="2700000" w14:sx="100000" w14:sy="100000" w14:kx="0" w14:ky="0" w14:algn="tl">
            <w14:srgbClr w14:val="000000">
              <w14:alpha w14:val="60000"/>
            </w14:srgbClr>
          </w14:shadow>
        </w:rPr>
        <w:t xml:space="preserve">- Reprise de la méthodologie de la dissertation et du commentaire de décision. </w:t>
      </w:r>
    </w:p>
    <w:p w14:paraId="2CE97DB8" w14:textId="77777777" w:rsidR="00901728" w:rsidRDefault="00901728" w:rsidP="0080771F">
      <w:pPr>
        <w:rPr>
          <w:sz w:val="24"/>
          <w:szCs w:val="24"/>
          <w:u w:val="single"/>
          <w14:shadow w14:blurRad="50800" w14:dist="38100" w14:dir="2700000" w14:sx="100000" w14:sy="100000" w14:kx="0" w14:ky="0" w14:algn="tl">
            <w14:srgbClr w14:val="000000">
              <w14:alpha w14:val="60000"/>
            </w14:srgbClr>
          </w14:shadow>
        </w:rPr>
      </w:pPr>
    </w:p>
    <w:p w14:paraId="0689774C" w14:textId="0878F296" w:rsidR="0080771F" w:rsidRPr="00D63CB4" w:rsidRDefault="0080771F" w:rsidP="0080771F">
      <w:pPr>
        <w:rPr>
          <w:sz w:val="24"/>
          <w:szCs w:val="24"/>
        </w:rPr>
      </w:pPr>
      <w:r w:rsidRPr="00901728">
        <w:rPr>
          <w:sz w:val="24"/>
          <w:szCs w:val="24"/>
          <w:u w:val="single"/>
          <w14:shadow w14:blurRad="50800" w14:dist="38100" w14:dir="2700000" w14:sx="100000" w14:sy="100000" w14:kx="0" w14:ky="0" w14:algn="tl">
            <w14:srgbClr w14:val="000000">
              <w14:alpha w14:val="60000"/>
            </w14:srgbClr>
          </w14:shadow>
        </w:rPr>
        <w:t>Questions </w:t>
      </w:r>
      <w:r w:rsidR="00901728" w:rsidRPr="00901728">
        <w:rPr>
          <w:sz w:val="24"/>
          <w:szCs w:val="24"/>
          <w:u w:val="single"/>
          <w14:shadow w14:blurRad="50800" w14:dist="38100" w14:dir="2700000" w14:sx="100000" w14:sy="100000" w14:kx="0" w14:ky="0" w14:algn="tl">
            <w14:srgbClr w14:val="000000">
              <w14:alpha w14:val="60000"/>
            </w14:srgbClr>
          </w14:shadow>
        </w:rPr>
        <w:t>de révision</w:t>
      </w:r>
      <w:r w:rsidR="00901728">
        <w:rPr>
          <w:sz w:val="24"/>
          <w:szCs w:val="24"/>
          <w14:shadow w14:blurRad="50800" w14:dist="38100" w14:dir="2700000" w14:sx="100000" w14:sy="100000" w14:kx="0" w14:ky="0" w14:algn="tl">
            <w14:srgbClr w14:val="000000">
              <w14:alpha w14:val="60000"/>
            </w14:srgbClr>
          </w14:shadow>
        </w:rPr>
        <w:t xml:space="preserve"> </w:t>
      </w:r>
      <w:r w:rsidRPr="00D63CB4">
        <w:rPr>
          <w:sz w:val="24"/>
          <w:szCs w:val="24"/>
        </w:rPr>
        <w:t>: </w:t>
      </w:r>
    </w:p>
    <w:p w14:paraId="62B24CC3" w14:textId="77777777" w:rsidR="0080771F" w:rsidRPr="00D63CB4" w:rsidRDefault="0080771F" w:rsidP="0080771F">
      <w:pPr>
        <w:rPr>
          <w:sz w:val="24"/>
          <w:szCs w:val="24"/>
        </w:rPr>
      </w:pPr>
    </w:p>
    <w:p w14:paraId="4F3EB0A8" w14:textId="59CAFEF1" w:rsidR="00D63CB4" w:rsidRDefault="0080771F" w:rsidP="00901728">
      <w:pPr>
        <w:rPr>
          <w:i/>
          <w:sz w:val="24"/>
          <w:szCs w:val="24"/>
        </w:rPr>
      </w:pPr>
      <w:r w:rsidRPr="00DA0D3A">
        <w:rPr>
          <w:i/>
          <w:sz w:val="24"/>
          <w:szCs w:val="24"/>
        </w:rPr>
        <w:t xml:space="preserve">- </w:t>
      </w:r>
      <w:r w:rsidR="00901728">
        <w:rPr>
          <w:i/>
          <w:sz w:val="24"/>
          <w:szCs w:val="24"/>
        </w:rPr>
        <w:t xml:space="preserve">Rapports entretenus entre le régime primaire impératif et le régime légal ; </w:t>
      </w:r>
    </w:p>
    <w:p w14:paraId="3B3F258E" w14:textId="27C5EE63" w:rsidR="00901728" w:rsidRDefault="00901728" w:rsidP="00901728">
      <w:pPr>
        <w:rPr>
          <w:i/>
          <w:sz w:val="24"/>
          <w:szCs w:val="24"/>
        </w:rPr>
      </w:pPr>
      <w:r>
        <w:rPr>
          <w:i/>
          <w:sz w:val="24"/>
          <w:szCs w:val="24"/>
        </w:rPr>
        <w:t xml:space="preserve">- Place de la volonté en droit des régimes matrimoniaux ; </w:t>
      </w:r>
    </w:p>
    <w:p w14:paraId="575D0CEE" w14:textId="7C6071E0" w:rsidR="00901728" w:rsidRDefault="00901728" w:rsidP="00901728">
      <w:pPr>
        <w:rPr>
          <w:i/>
          <w:sz w:val="24"/>
          <w:szCs w:val="24"/>
        </w:rPr>
      </w:pPr>
      <w:r>
        <w:rPr>
          <w:i/>
          <w:sz w:val="24"/>
          <w:szCs w:val="24"/>
        </w:rPr>
        <w:t xml:space="preserve">- Place du juge en droit des régimes matrimoniaux ; </w:t>
      </w:r>
    </w:p>
    <w:p w14:paraId="1AFD9477" w14:textId="0D3556E6" w:rsidR="00901728" w:rsidRPr="00DA0D3A" w:rsidRDefault="00901728" w:rsidP="00901728">
      <w:pPr>
        <w:rPr>
          <w:i/>
          <w:sz w:val="24"/>
          <w:szCs w:val="24"/>
        </w:rPr>
      </w:pPr>
      <w:r>
        <w:rPr>
          <w:i/>
          <w:sz w:val="24"/>
          <w:szCs w:val="24"/>
        </w:rPr>
        <w:t xml:space="preserve">- Critères retenus pour déterminer les biens propres. </w:t>
      </w:r>
    </w:p>
    <w:p w14:paraId="214BFCE9" w14:textId="7B322EEA" w:rsidR="00D63CB4" w:rsidRPr="00D63CB4" w:rsidRDefault="00D63CB4" w:rsidP="0080771F">
      <w:pPr>
        <w:rPr>
          <w:sz w:val="24"/>
          <w:szCs w:val="24"/>
        </w:rPr>
      </w:pPr>
    </w:p>
    <w:p w14:paraId="666D7212" w14:textId="77777777" w:rsidR="003A7567" w:rsidRPr="00D63CB4" w:rsidRDefault="003A7567" w:rsidP="00E275B0">
      <w:pPr>
        <w:rPr>
          <w:b/>
          <w:sz w:val="24"/>
          <w:szCs w:val="24"/>
        </w:rPr>
      </w:pPr>
    </w:p>
    <w:p w14:paraId="440396B2" w14:textId="77777777" w:rsidR="00D35598" w:rsidRPr="00D63CB4" w:rsidRDefault="00D35598" w:rsidP="00E275B0">
      <w:pPr>
        <w:rPr>
          <w:b/>
          <w:sz w:val="24"/>
          <w:szCs w:val="24"/>
        </w:rPr>
      </w:pPr>
    </w:p>
    <w:p w14:paraId="1DA3B31F" w14:textId="51A43BBC" w:rsidR="00D63CB4" w:rsidRPr="00D63CB4" w:rsidRDefault="00D63CB4" w:rsidP="00D63CB4">
      <w:pPr>
        <w:jc w:val="both"/>
        <w:rPr>
          <w:b/>
          <w:i/>
          <w:sz w:val="24"/>
          <w:szCs w:val="24"/>
        </w:rPr>
      </w:pPr>
      <w:r w:rsidRPr="00D63CB4">
        <w:rPr>
          <w:b/>
          <w:i/>
          <w:sz w:val="24"/>
          <w:szCs w:val="24"/>
        </w:rPr>
        <w:t xml:space="preserve">- </w:t>
      </w:r>
      <w:r w:rsidR="00C131DE">
        <w:rPr>
          <w:b/>
          <w:i/>
          <w:sz w:val="24"/>
          <w:szCs w:val="24"/>
        </w:rPr>
        <w:t>A titre d’entrainement, v</w:t>
      </w:r>
      <w:r w:rsidRPr="00D63CB4">
        <w:rPr>
          <w:b/>
          <w:i/>
          <w:sz w:val="24"/>
          <w:szCs w:val="24"/>
        </w:rPr>
        <w:t xml:space="preserve">euillez faire </w:t>
      </w:r>
      <w:r w:rsidR="00C131DE">
        <w:rPr>
          <w:b/>
          <w:i/>
          <w:sz w:val="24"/>
          <w:szCs w:val="24"/>
        </w:rPr>
        <w:t xml:space="preserve">une fiche de décision et un plan détaillé  pour </w:t>
      </w:r>
      <w:r w:rsidRPr="00D63CB4">
        <w:rPr>
          <w:b/>
          <w:i/>
          <w:sz w:val="24"/>
          <w:szCs w:val="24"/>
        </w:rPr>
        <w:t xml:space="preserve">l’arrêt suivant : </w:t>
      </w:r>
      <w:proofErr w:type="spellStart"/>
      <w:r w:rsidRPr="00D63CB4">
        <w:rPr>
          <w:b/>
          <w:i/>
          <w:sz w:val="24"/>
          <w:szCs w:val="24"/>
        </w:rPr>
        <w:t>Cass</w:t>
      </w:r>
      <w:proofErr w:type="spellEnd"/>
      <w:r w:rsidRPr="00D63CB4">
        <w:rPr>
          <w:b/>
          <w:i/>
          <w:sz w:val="24"/>
          <w:szCs w:val="24"/>
        </w:rPr>
        <w:t>. civ. 1</w:t>
      </w:r>
      <w:r w:rsidRPr="00D63CB4">
        <w:rPr>
          <w:b/>
          <w:i/>
          <w:sz w:val="24"/>
          <w:szCs w:val="24"/>
          <w:vertAlign w:val="superscript"/>
        </w:rPr>
        <w:t>ère</w:t>
      </w:r>
      <w:r w:rsidRPr="00D63CB4">
        <w:rPr>
          <w:b/>
          <w:i/>
          <w:sz w:val="24"/>
          <w:szCs w:val="24"/>
        </w:rPr>
        <w:t>, 31 mars 1992</w:t>
      </w:r>
    </w:p>
    <w:p w14:paraId="2C1B6788" w14:textId="77777777" w:rsidR="00D63CB4" w:rsidRPr="00D63CB4" w:rsidRDefault="00D63CB4" w:rsidP="00D63CB4">
      <w:pPr>
        <w:jc w:val="both"/>
        <w:rPr>
          <w:i/>
          <w:sz w:val="24"/>
          <w:szCs w:val="24"/>
        </w:rPr>
      </w:pPr>
    </w:p>
    <w:p w14:paraId="325F99E2" w14:textId="77777777" w:rsidR="00D63CB4" w:rsidRPr="00D63CB4" w:rsidRDefault="00D63CB4" w:rsidP="00D63CB4">
      <w:pPr>
        <w:pStyle w:val="NormalWeb"/>
        <w:jc w:val="both"/>
        <w:rPr>
          <w:rFonts w:ascii="Times New Roman" w:eastAsia="Times New Roman" w:hAnsi="Times New Roman"/>
          <w:sz w:val="24"/>
          <w:szCs w:val="24"/>
        </w:rPr>
      </w:pPr>
      <w:r w:rsidRPr="00D63CB4">
        <w:rPr>
          <w:rFonts w:ascii="Times New Roman" w:eastAsia="Times New Roman" w:hAnsi="Times New Roman"/>
          <w:sz w:val="24"/>
          <w:szCs w:val="24"/>
        </w:rPr>
        <w:t>Attendu que les époux X... se sont mariés sans contrat le 12 mars 1964 ; que sur assignation du 31 mars 1983, leur divorce a été prononcé aux torts exclusifs de l'épouse ;</w:t>
      </w:r>
    </w:p>
    <w:p w14:paraId="189F45E6" w14:textId="77777777" w:rsidR="00D63CB4" w:rsidRPr="00D63CB4" w:rsidRDefault="00D63CB4" w:rsidP="00D63CB4">
      <w:pPr>
        <w:pStyle w:val="NormalWeb"/>
        <w:jc w:val="both"/>
        <w:rPr>
          <w:rFonts w:ascii="Times New Roman" w:eastAsia="Times New Roman" w:hAnsi="Times New Roman"/>
          <w:sz w:val="24"/>
          <w:szCs w:val="24"/>
        </w:rPr>
      </w:pPr>
      <w:r w:rsidRPr="00D63CB4">
        <w:rPr>
          <w:rFonts w:ascii="Times New Roman" w:eastAsia="Times New Roman" w:hAnsi="Times New Roman"/>
          <w:sz w:val="24"/>
          <w:szCs w:val="24"/>
        </w:rPr>
        <w:t>Sur le moyen unique du pourvoi principal :</w:t>
      </w:r>
    </w:p>
    <w:p w14:paraId="31495761" w14:textId="77777777" w:rsidR="00D63CB4" w:rsidRPr="00D63CB4" w:rsidRDefault="00D63CB4" w:rsidP="00D63CB4">
      <w:pPr>
        <w:pStyle w:val="NormalWeb"/>
        <w:jc w:val="both"/>
        <w:rPr>
          <w:rFonts w:ascii="Times New Roman" w:eastAsia="Times New Roman" w:hAnsi="Times New Roman"/>
          <w:sz w:val="24"/>
          <w:szCs w:val="24"/>
        </w:rPr>
      </w:pPr>
      <w:r w:rsidRPr="00D63CB4">
        <w:rPr>
          <w:rFonts w:ascii="Times New Roman" w:eastAsia="Times New Roman" w:hAnsi="Times New Roman"/>
          <w:sz w:val="24"/>
          <w:szCs w:val="24"/>
        </w:rPr>
        <w:t xml:space="preserve">Attendu que M. X... reproche à l'arrêt attaqué de n'avoir pas constaté la révocation des donations indirectes consenties à son épouse du fait de la mise à la disposition de celle-ci des entiers salaires qu'il percevait, alors que, selon le moyen, la cour d'appel n'a pas donné de base légale à sa décision au regard de l'article 267 du Code civil, en ne recherchant pas si, comme </w:t>
      </w:r>
      <w:r w:rsidRPr="00D63CB4">
        <w:rPr>
          <w:rFonts w:ascii="Times New Roman" w:eastAsia="Times New Roman" w:hAnsi="Times New Roman"/>
          <w:sz w:val="24"/>
          <w:szCs w:val="24"/>
        </w:rPr>
        <w:lastRenderedPageBreak/>
        <w:t xml:space="preserve">il le soutenait, le fait de renoncer à la jouissance de son salaire pour en faire bénéficier intégralement et sans contrepartie son épouse qui en a usé à d'autres fins qu'à l'achat de biens </w:t>
      </w:r>
      <w:r w:rsidRPr="00D63CB4">
        <w:rPr>
          <w:rStyle w:val="surlignage"/>
          <w:rFonts w:ascii="Times New Roman" w:eastAsia="Times New Roman" w:hAnsi="Times New Roman"/>
          <w:sz w:val="24"/>
          <w:szCs w:val="24"/>
        </w:rPr>
        <w:t>commun</w:t>
      </w:r>
      <w:r w:rsidRPr="00D63CB4">
        <w:rPr>
          <w:rFonts w:ascii="Times New Roman" w:eastAsia="Times New Roman" w:hAnsi="Times New Roman"/>
          <w:sz w:val="24"/>
          <w:szCs w:val="24"/>
        </w:rPr>
        <w:t>s, ne caractérisait pas l'intention libérale du mari et, par suite, une donation indirecte au profit de la femme ou, à tout le moins, un profit constitutif d'un avantage matrimonial ;</w:t>
      </w:r>
    </w:p>
    <w:p w14:paraId="65AA015F" w14:textId="77777777" w:rsidR="00D63CB4" w:rsidRPr="00D63CB4" w:rsidRDefault="00D63CB4" w:rsidP="00D63CB4">
      <w:pPr>
        <w:pStyle w:val="NormalWeb"/>
        <w:jc w:val="both"/>
        <w:rPr>
          <w:rFonts w:ascii="Times New Roman" w:eastAsia="Times New Roman" w:hAnsi="Times New Roman"/>
          <w:sz w:val="24"/>
          <w:szCs w:val="24"/>
        </w:rPr>
      </w:pPr>
      <w:r w:rsidRPr="00D63CB4">
        <w:rPr>
          <w:rFonts w:ascii="Times New Roman" w:eastAsia="Times New Roman" w:hAnsi="Times New Roman"/>
          <w:sz w:val="24"/>
          <w:szCs w:val="24"/>
        </w:rPr>
        <w:t xml:space="preserve">Mais attendu que, comme l'ont justement relevé les juges du fond, les salaires perçus par M. X... avaient le caractère de biens </w:t>
      </w:r>
      <w:r w:rsidRPr="00D63CB4">
        <w:rPr>
          <w:rStyle w:val="surlignage"/>
          <w:rFonts w:ascii="Times New Roman" w:eastAsia="Times New Roman" w:hAnsi="Times New Roman"/>
          <w:sz w:val="24"/>
          <w:szCs w:val="24"/>
        </w:rPr>
        <w:t>commun</w:t>
      </w:r>
      <w:r w:rsidRPr="00D63CB4">
        <w:rPr>
          <w:rFonts w:ascii="Times New Roman" w:eastAsia="Times New Roman" w:hAnsi="Times New Roman"/>
          <w:sz w:val="24"/>
          <w:szCs w:val="24"/>
        </w:rPr>
        <w:t xml:space="preserve">s de sorte que leur remise entre les mains de l'épouse ne pouvait s'analyser en une libéralité faite à celle-ci par son conjoint ou en un avantage matrimonial qu'il lui aurait consenti, la </w:t>
      </w:r>
      <w:r w:rsidRPr="00D63CB4">
        <w:rPr>
          <w:rStyle w:val="surlignage"/>
          <w:rFonts w:ascii="Times New Roman" w:eastAsia="Times New Roman" w:hAnsi="Times New Roman"/>
          <w:sz w:val="24"/>
          <w:szCs w:val="24"/>
        </w:rPr>
        <w:t>commun</w:t>
      </w:r>
      <w:r w:rsidRPr="00D63CB4">
        <w:rPr>
          <w:rFonts w:ascii="Times New Roman" w:eastAsia="Times New Roman" w:hAnsi="Times New Roman"/>
          <w:sz w:val="24"/>
          <w:szCs w:val="24"/>
        </w:rPr>
        <w:t>auté étant seulement en droit de demander raison à la femme des sommes qu'elle aurait consommé frauduleusement ; que la décision attaquée est ainsi légalement justifiée du chef critiqué par le moyen ; que celui-ci n'est donc pas fondé ;</w:t>
      </w:r>
    </w:p>
    <w:p w14:paraId="4603913F" w14:textId="77777777" w:rsidR="00D63CB4" w:rsidRPr="00D63CB4" w:rsidRDefault="00D63CB4" w:rsidP="00D63CB4">
      <w:pPr>
        <w:pStyle w:val="NormalWeb"/>
        <w:jc w:val="both"/>
        <w:rPr>
          <w:rFonts w:ascii="Times New Roman" w:eastAsia="Times New Roman" w:hAnsi="Times New Roman"/>
          <w:sz w:val="24"/>
          <w:szCs w:val="24"/>
        </w:rPr>
      </w:pPr>
      <w:r w:rsidRPr="00D63CB4">
        <w:rPr>
          <w:rFonts w:ascii="Times New Roman" w:eastAsia="Times New Roman" w:hAnsi="Times New Roman"/>
          <w:sz w:val="24"/>
          <w:szCs w:val="24"/>
        </w:rPr>
        <w:t>Mais sur le premier moyen du pourvoi incident :</w:t>
      </w:r>
    </w:p>
    <w:p w14:paraId="11E801C5" w14:textId="77777777" w:rsidR="00D63CB4" w:rsidRPr="00D63CB4" w:rsidRDefault="00D63CB4" w:rsidP="00D63CB4">
      <w:pPr>
        <w:pStyle w:val="NormalWeb"/>
        <w:jc w:val="both"/>
        <w:rPr>
          <w:rFonts w:ascii="Times New Roman" w:eastAsia="Times New Roman" w:hAnsi="Times New Roman"/>
          <w:sz w:val="24"/>
          <w:szCs w:val="24"/>
        </w:rPr>
      </w:pPr>
      <w:r w:rsidRPr="00D63CB4">
        <w:rPr>
          <w:rFonts w:ascii="Times New Roman" w:eastAsia="Times New Roman" w:hAnsi="Times New Roman"/>
          <w:sz w:val="24"/>
          <w:szCs w:val="24"/>
        </w:rPr>
        <w:t xml:space="preserve">Vu l'article 1401 du Code civil, ensemble, l'article L. 132-13 du Code des </w:t>
      </w:r>
      <w:r w:rsidRPr="00D63CB4">
        <w:rPr>
          <w:rStyle w:val="surlignage"/>
          <w:rFonts w:ascii="Times New Roman" w:eastAsia="Times New Roman" w:hAnsi="Times New Roman"/>
          <w:sz w:val="24"/>
          <w:szCs w:val="24"/>
        </w:rPr>
        <w:t>assurance</w:t>
      </w:r>
      <w:r w:rsidRPr="00D63CB4">
        <w:rPr>
          <w:rFonts w:ascii="Times New Roman" w:eastAsia="Times New Roman" w:hAnsi="Times New Roman"/>
          <w:sz w:val="24"/>
          <w:szCs w:val="24"/>
        </w:rPr>
        <w:t>s ;</w:t>
      </w:r>
    </w:p>
    <w:p w14:paraId="0C989AEA" w14:textId="77777777" w:rsidR="00D63CB4" w:rsidRPr="00D63CB4" w:rsidRDefault="00D63CB4" w:rsidP="00D63CB4">
      <w:pPr>
        <w:pStyle w:val="NormalWeb"/>
        <w:jc w:val="both"/>
        <w:rPr>
          <w:rFonts w:ascii="Times New Roman" w:eastAsia="Times New Roman" w:hAnsi="Times New Roman"/>
          <w:sz w:val="24"/>
          <w:szCs w:val="24"/>
        </w:rPr>
      </w:pPr>
      <w:r w:rsidRPr="00D63CB4">
        <w:rPr>
          <w:rFonts w:ascii="Times New Roman" w:eastAsia="Times New Roman" w:hAnsi="Times New Roman"/>
          <w:sz w:val="24"/>
          <w:szCs w:val="24"/>
        </w:rPr>
        <w:t xml:space="preserve">Attendu qu'au cours de la </w:t>
      </w:r>
      <w:r w:rsidRPr="00D63CB4">
        <w:rPr>
          <w:rStyle w:val="surlignage"/>
          <w:rFonts w:ascii="Times New Roman" w:eastAsia="Times New Roman" w:hAnsi="Times New Roman"/>
          <w:sz w:val="24"/>
          <w:szCs w:val="24"/>
        </w:rPr>
        <w:t>commun</w:t>
      </w:r>
      <w:r w:rsidRPr="00D63CB4">
        <w:rPr>
          <w:rFonts w:ascii="Times New Roman" w:eastAsia="Times New Roman" w:hAnsi="Times New Roman"/>
          <w:sz w:val="24"/>
          <w:szCs w:val="24"/>
        </w:rPr>
        <w:t xml:space="preserve">auté, M. X... a souscrit une </w:t>
      </w:r>
      <w:r w:rsidRPr="00D63CB4">
        <w:rPr>
          <w:rStyle w:val="surlignage"/>
          <w:rFonts w:ascii="Times New Roman" w:eastAsia="Times New Roman" w:hAnsi="Times New Roman"/>
          <w:sz w:val="24"/>
          <w:szCs w:val="24"/>
        </w:rPr>
        <w:t>assurance</w:t>
      </w:r>
      <w:r w:rsidRPr="00D63CB4">
        <w:rPr>
          <w:rFonts w:ascii="Times New Roman" w:eastAsia="Times New Roman" w:hAnsi="Times New Roman"/>
          <w:sz w:val="24"/>
          <w:szCs w:val="24"/>
        </w:rPr>
        <w:t>-vie mixte dont le capital lui a été versé, à la date d'échéance, postérieurement à l'assignation en divorce ;</w:t>
      </w:r>
    </w:p>
    <w:p w14:paraId="557BCD43" w14:textId="77777777" w:rsidR="00D63CB4" w:rsidRPr="00D63CB4" w:rsidRDefault="00D63CB4" w:rsidP="00D63CB4">
      <w:pPr>
        <w:pStyle w:val="NormalWeb"/>
        <w:jc w:val="both"/>
        <w:rPr>
          <w:rFonts w:ascii="Times New Roman" w:eastAsia="Times New Roman" w:hAnsi="Times New Roman"/>
          <w:sz w:val="24"/>
          <w:szCs w:val="24"/>
        </w:rPr>
      </w:pPr>
      <w:r w:rsidRPr="00D63CB4">
        <w:rPr>
          <w:rFonts w:ascii="Times New Roman" w:eastAsia="Times New Roman" w:hAnsi="Times New Roman"/>
          <w:sz w:val="24"/>
          <w:szCs w:val="24"/>
        </w:rPr>
        <w:t xml:space="preserve">Attendu que pour décider qu'il ne devait pas récompense à la </w:t>
      </w:r>
      <w:r w:rsidRPr="00D63CB4">
        <w:rPr>
          <w:rStyle w:val="surlignage"/>
          <w:rFonts w:ascii="Times New Roman" w:eastAsia="Times New Roman" w:hAnsi="Times New Roman"/>
          <w:sz w:val="24"/>
          <w:szCs w:val="24"/>
        </w:rPr>
        <w:t>commun</w:t>
      </w:r>
      <w:r w:rsidRPr="00D63CB4">
        <w:rPr>
          <w:rFonts w:ascii="Times New Roman" w:eastAsia="Times New Roman" w:hAnsi="Times New Roman"/>
          <w:sz w:val="24"/>
          <w:szCs w:val="24"/>
        </w:rPr>
        <w:t xml:space="preserve">auté de ce chef, la cour d'appel, après avoir affirmé que ce capital n'est pas tombé en </w:t>
      </w:r>
      <w:r w:rsidRPr="00D63CB4">
        <w:rPr>
          <w:rStyle w:val="surlignage"/>
          <w:rFonts w:ascii="Times New Roman" w:eastAsia="Times New Roman" w:hAnsi="Times New Roman"/>
          <w:sz w:val="24"/>
          <w:szCs w:val="24"/>
        </w:rPr>
        <w:t>commun</w:t>
      </w:r>
      <w:r w:rsidRPr="00D63CB4">
        <w:rPr>
          <w:rFonts w:ascii="Times New Roman" w:eastAsia="Times New Roman" w:hAnsi="Times New Roman"/>
          <w:sz w:val="24"/>
          <w:szCs w:val="24"/>
        </w:rPr>
        <w:t xml:space="preserve">auté, énonce que les primes de cette </w:t>
      </w:r>
      <w:r w:rsidRPr="00D63CB4">
        <w:rPr>
          <w:rStyle w:val="surlignage"/>
          <w:rFonts w:ascii="Times New Roman" w:eastAsia="Times New Roman" w:hAnsi="Times New Roman"/>
          <w:sz w:val="24"/>
          <w:szCs w:val="24"/>
        </w:rPr>
        <w:t>assurance</w:t>
      </w:r>
      <w:r w:rsidRPr="00D63CB4">
        <w:rPr>
          <w:rFonts w:ascii="Times New Roman" w:eastAsia="Times New Roman" w:hAnsi="Times New Roman"/>
          <w:sz w:val="24"/>
          <w:szCs w:val="24"/>
        </w:rPr>
        <w:t xml:space="preserve"> qui sont élevées à 565,52 francs par mois seulement, n'étaient pas disproportionnées par rapport au salaire de M. X..., supérieur à 20 000 francs par mois ;</w:t>
      </w:r>
    </w:p>
    <w:p w14:paraId="097E5D68" w14:textId="77777777" w:rsidR="00D63CB4" w:rsidRPr="00D63CB4" w:rsidRDefault="00D63CB4" w:rsidP="00D63CB4">
      <w:pPr>
        <w:pStyle w:val="NormalWeb"/>
        <w:jc w:val="both"/>
        <w:rPr>
          <w:rFonts w:ascii="Times New Roman" w:eastAsia="Times New Roman" w:hAnsi="Times New Roman"/>
          <w:sz w:val="24"/>
          <w:szCs w:val="24"/>
        </w:rPr>
      </w:pPr>
      <w:r w:rsidRPr="00D63CB4">
        <w:rPr>
          <w:rFonts w:ascii="Times New Roman" w:eastAsia="Times New Roman" w:hAnsi="Times New Roman"/>
          <w:sz w:val="24"/>
          <w:szCs w:val="24"/>
        </w:rPr>
        <w:t xml:space="preserve">Attendu qu'en se déterminant ainsi, après avoir retenu que les primes de cette </w:t>
      </w:r>
      <w:r w:rsidRPr="00D63CB4">
        <w:rPr>
          <w:rStyle w:val="surlignage"/>
          <w:rFonts w:ascii="Times New Roman" w:eastAsia="Times New Roman" w:hAnsi="Times New Roman"/>
          <w:sz w:val="24"/>
          <w:szCs w:val="24"/>
        </w:rPr>
        <w:t>assurance</w:t>
      </w:r>
      <w:r w:rsidRPr="00D63CB4">
        <w:rPr>
          <w:rFonts w:ascii="Times New Roman" w:eastAsia="Times New Roman" w:hAnsi="Times New Roman"/>
          <w:sz w:val="24"/>
          <w:szCs w:val="24"/>
        </w:rPr>
        <w:t xml:space="preserve"> en cas de vie du souscripteur avaient été payées avec des fonds </w:t>
      </w:r>
      <w:r w:rsidRPr="00D63CB4">
        <w:rPr>
          <w:rStyle w:val="surlignage"/>
          <w:rFonts w:ascii="Times New Roman" w:eastAsia="Times New Roman" w:hAnsi="Times New Roman"/>
          <w:sz w:val="24"/>
          <w:szCs w:val="24"/>
        </w:rPr>
        <w:t>commun</w:t>
      </w:r>
      <w:r w:rsidRPr="00D63CB4">
        <w:rPr>
          <w:rFonts w:ascii="Times New Roman" w:eastAsia="Times New Roman" w:hAnsi="Times New Roman"/>
          <w:sz w:val="24"/>
          <w:szCs w:val="24"/>
        </w:rPr>
        <w:t xml:space="preserve">s jusqu'à la dissolution de la </w:t>
      </w:r>
      <w:r w:rsidRPr="00D63CB4">
        <w:rPr>
          <w:rStyle w:val="surlignage"/>
          <w:rFonts w:ascii="Times New Roman" w:eastAsia="Times New Roman" w:hAnsi="Times New Roman"/>
          <w:sz w:val="24"/>
          <w:szCs w:val="24"/>
        </w:rPr>
        <w:t>commun</w:t>
      </w:r>
      <w:r w:rsidRPr="00D63CB4">
        <w:rPr>
          <w:rFonts w:ascii="Times New Roman" w:eastAsia="Times New Roman" w:hAnsi="Times New Roman"/>
          <w:sz w:val="24"/>
          <w:szCs w:val="24"/>
        </w:rPr>
        <w:t xml:space="preserve">auté, si bien que la valeur de la police faisait partie de l'actif de celle-ci, et avoir constaté que M. X... avait reçu le capital prévu au contrat après la dissolution, ce qui établissait que les droits nés de ce contrat lui avaient été attribués, de sorte qu'il devait être tenu compte dans les opérations de partage de la valeur du contrat au jour de la dissolution de la </w:t>
      </w:r>
      <w:r w:rsidRPr="00D63CB4">
        <w:rPr>
          <w:rStyle w:val="surlignage"/>
          <w:rFonts w:ascii="Times New Roman" w:eastAsia="Times New Roman" w:hAnsi="Times New Roman"/>
          <w:sz w:val="24"/>
          <w:szCs w:val="24"/>
        </w:rPr>
        <w:t>commun</w:t>
      </w:r>
      <w:r w:rsidRPr="00D63CB4">
        <w:rPr>
          <w:rFonts w:ascii="Times New Roman" w:eastAsia="Times New Roman" w:hAnsi="Times New Roman"/>
          <w:sz w:val="24"/>
          <w:szCs w:val="24"/>
        </w:rPr>
        <w:t>auté, la cour d'appel a violé les textes susvisés ;</w:t>
      </w:r>
    </w:p>
    <w:p w14:paraId="4FD21EFF" w14:textId="77777777" w:rsidR="00D63CB4" w:rsidRPr="00D63CB4" w:rsidRDefault="00D63CB4" w:rsidP="00D63CB4">
      <w:pPr>
        <w:pStyle w:val="NormalWeb"/>
        <w:jc w:val="both"/>
        <w:rPr>
          <w:rFonts w:ascii="Times New Roman" w:eastAsia="Times New Roman" w:hAnsi="Times New Roman"/>
          <w:sz w:val="24"/>
          <w:szCs w:val="24"/>
        </w:rPr>
      </w:pPr>
      <w:r w:rsidRPr="00D63CB4">
        <w:rPr>
          <w:rFonts w:ascii="Times New Roman" w:eastAsia="Times New Roman" w:hAnsi="Times New Roman"/>
          <w:sz w:val="24"/>
          <w:szCs w:val="24"/>
        </w:rPr>
        <w:t>Et sur le second moyen du pourvoi incident :</w:t>
      </w:r>
    </w:p>
    <w:p w14:paraId="4AFBE9AA" w14:textId="77777777" w:rsidR="00D63CB4" w:rsidRPr="00D63CB4" w:rsidRDefault="00D63CB4" w:rsidP="00D63CB4">
      <w:pPr>
        <w:pStyle w:val="NormalWeb"/>
        <w:jc w:val="both"/>
        <w:rPr>
          <w:rFonts w:ascii="Times New Roman" w:eastAsia="Times New Roman" w:hAnsi="Times New Roman"/>
          <w:sz w:val="24"/>
          <w:szCs w:val="24"/>
        </w:rPr>
      </w:pPr>
      <w:r w:rsidRPr="00D63CB4">
        <w:rPr>
          <w:rFonts w:ascii="Times New Roman" w:eastAsia="Times New Roman" w:hAnsi="Times New Roman"/>
          <w:sz w:val="24"/>
          <w:szCs w:val="24"/>
        </w:rPr>
        <w:t>Vu l'article 1401, ancien, du Code civil ;</w:t>
      </w:r>
    </w:p>
    <w:p w14:paraId="3D3FEE1B" w14:textId="77777777" w:rsidR="00D63CB4" w:rsidRPr="00D63CB4" w:rsidRDefault="00D63CB4" w:rsidP="00D63CB4">
      <w:pPr>
        <w:pStyle w:val="NormalWeb"/>
        <w:jc w:val="both"/>
        <w:rPr>
          <w:rFonts w:ascii="Times New Roman" w:eastAsia="Times New Roman" w:hAnsi="Times New Roman"/>
          <w:sz w:val="24"/>
          <w:szCs w:val="24"/>
        </w:rPr>
      </w:pPr>
      <w:r w:rsidRPr="00D63CB4">
        <w:rPr>
          <w:rFonts w:ascii="Times New Roman" w:eastAsia="Times New Roman" w:hAnsi="Times New Roman"/>
          <w:sz w:val="24"/>
          <w:szCs w:val="24"/>
        </w:rPr>
        <w:t>Attendu qu'ayant, avant le divorce, décidé de prendre une retraite anticipée, M. X... a obtenu une indemnité exceptionnelle de départ en retraite ;</w:t>
      </w:r>
    </w:p>
    <w:p w14:paraId="589E695C" w14:textId="77777777" w:rsidR="00D63CB4" w:rsidRPr="00D63CB4" w:rsidRDefault="00D63CB4" w:rsidP="00D63CB4">
      <w:pPr>
        <w:pStyle w:val="NormalWeb"/>
        <w:jc w:val="both"/>
        <w:rPr>
          <w:rFonts w:ascii="Times New Roman" w:eastAsia="Times New Roman" w:hAnsi="Times New Roman"/>
          <w:sz w:val="24"/>
          <w:szCs w:val="24"/>
        </w:rPr>
      </w:pPr>
      <w:r w:rsidRPr="00D63CB4">
        <w:rPr>
          <w:rFonts w:ascii="Times New Roman" w:eastAsia="Times New Roman" w:hAnsi="Times New Roman"/>
          <w:sz w:val="24"/>
          <w:szCs w:val="24"/>
        </w:rPr>
        <w:t xml:space="preserve">Attendu que pour refuser de comprendre dans l'actif de la </w:t>
      </w:r>
      <w:r w:rsidRPr="00D63CB4">
        <w:rPr>
          <w:rStyle w:val="surlignage"/>
          <w:rFonts w:ascii="Times New Roman" w:eastAsia="Times New Roman" w:hAnsi="Times New Roman"/>
          <w:sz w:val="24"/>
          <w:szCs w:val="24"/>
        </w:rPr>
        <w:t>commun</w:t>
      </w:r>
      <w:r w:rsidRPr="00D63CB4">
        <w:rPr>
          <w:rFonts w:ascii="Times New Roman" w:eastAsia="Times New Roman" w:hAnsi="Times New Roman"/>
          <w:sz w:val="24"/>
          <w:szCs w:val="24"/>
        </w:rPr>
        <w:t>auté cette indemnité, la cour d'appel énonce que celle-ci compense la renonciation de M. X... à poursuivre ses activités jusqu'à l'âge normal de sa retraite et que cette indemnité, compensatrice de son droit personnel à poursuivre son activité, ne lui a été payée qu'après l'assignation ;</w:t>
      </w:r>
    </w:p>
    <w:p w14:paraId="503CC94F" w14:textId="77777777" w:rsidR="00D63CB4" w:rsidRPr="00D63CB4" w:rsidRDefault="00D63CB4" w:rsidP="00D63CB4">
      <w:pPr>
        <w:pStyle w:val="NormalWeb"/>
        <w:jc w:val="both"/>
        <w:rPr>
          <w:rFonts w:ascii="Times New Roman" w:eastAsia="Times New Roman" w:hAnsi="Times New Roman"/>
          <w:sz w:val="24"/>
          <w:szCs w:val="24"/>
        </w:rPr>
      </w:pPr>
      <w:r w:rsidRPr="00D63CB4">
        <w:rPr>
          <w:rFonts w:ascii="Times New Roman" w:eastAsia="Times New Roman" w:hAnsi="Times New Roman"/>
          <w:sz w:val="24"/>
          <w:szCs w:val="24"/>
        </w:rPr>
        <w:t xml:space="preserve">Attendu cependant que l'indemnité de départ en retraite n'avait pas pour objet de réparer un dommage affectant uniquement la personne de M. X... ; que dès lors, en ne recherchant pas si la somme versée n'était pas exigible avant la dissolution de la </w:t>
      </w:r>
      <w:r w:rsidRPr="00D63CB4">
        <w:rPr>
          <w:rStyle w:val="surlignage"/>
          <w:rFonts w:ascii="Times New Roman" w:eastAsia="Times New Roman" w:hAnsi="Times New Roman"/>
          <w:sz w:val="24"/>
          <w:szCs w:val="24"/>
        </w:rPr>
        <w:t>commun</w:t>
      </w:r>
      <w:r w:rsidRPr="00D63CB4">
        <w:rPr>
          <w:rFonts w:ascii="Times New Roman" w:eastAsia="Times New Roman" w:hAnsi="Times New Roman"/>
          <w:sz w:val="24"/>
          <w:szCs w:val="24"/>
        </w:rPr>
        <w:t xml:space="preserve">auté, de sorte qu'elle serait entrée en </w:t>
      </w:r>
      <w:r w:rsidRPr="00D63CB4">
        <w:rPr>
          <w:rStyle w:val="surlignage"/>
          <w:rFonts w:ascii="Times New Roman" w:eastAsia="Times New Roman" w:hAnsi="Times New Roman"/>
          <w:sz w:val="24"/>
          <w:szCs w:val="24"/>
        </w:rPr>
        <w:t>commun</w:t>
      </w:r>
      <w:r w:rsidRPr="00D63CB4">
        <w:rPr>
          <w:rFonts w:ascii="Times New Roman" w:eastAsia="Times New Roman" w:hAnsi="Times New Roman"/>
          <w:sz w:val="24"/>
          <w:szCs w:val="24"/>
        </w:rPr>
        <w:t>auté par application du texte susvisé, la cour d'appel n'a pas donnée de base légale à sa décision ;</w:t>
      </w:r>
    </w:p>
    <w:p w14:paraId="4703C233" w14:textId="77777777" w:rsidR="00D63CB4" w:rsidRPr="00D63CB4" w:rsidRDefault="00D63CB4" w:rsidP="00D63CB4">
      <w:pPr>
        <w:pStyle w:val="NormalWeb"/>
        <w:jc w:val="both"/>
        <w:rPr>
          <w:rFonts w:ascii="Times New Roman" w:eastAsia="Times New Roman" w:hAnsi="Times New Roman"/>
          <w:sz w:val="24"/>
          <w:szCs w:val="24"/>
        </w:rPr>
      </w:pPr>
      <w:r w:rsidRPr="00D63CB4">
        <w:rPr>
          <w:rFonts w:ascii="Times New Roman" w:eastAsia="Times New Roman" w:hAnsi="Times New Roman"/>
          <w:sz w:val="24"/>
          <w:szCs w:val="24"/>
        </w:rPr>
        <w:lastRenderedPageBreak/>
        <w:t>PAR CES MOTIFS :</w:t>
      </w:r>
    </w:p>
    <w:p w14:paraId="763E0AF2" w14:textId="77777777" w:rsidR="00D63CB4" w:rsidRDefault="00D63CB4" w:rsidP="00D63CB4">
      <w:pPr>
        <w:pStyle w:val="NormalWeb"/>
        <w:jc w:val="both"/>
        <w:rPr>
          <w:rFonts w:ascii="Times New Roman" w:eastAsia="Times New Roman" w:hAnsi="Times New Roman"/>
          <w:sz w:val="24"/>
          <w:szCs w:val="24"/>
        </w:rPr>
      </w:pPr>
      <w:r w:rsidRPr="00D63CB4">
        <w:rPr>
          <w:rFonts w:ascii="Times New Roman" w:eastAsia="Times New Roman" w:hAnsi="Times New Roman"/>
          <w:sz w:val="24"/>
          <w:szCs w:val="24"/>
        </w:rPr>
        <w:t>REJETTE le pourvoi principal :</w:t>
      </w:r>
    </w:p>
    <w:p w14:paraId="63E6B4C3" w14:textId="77777777" w:rsidR="00D63CB4" w:rsidRDefault="00D63CB4" w:rsidP="00D63CB4">
      <w:pPr>
        <w:pStyle w:val="NormalWeb"/>
        <w:jc w:val="both"/>
        <w:rPr>
          <w:rFonts w:ascii="Times New Roman" w:eastAsia="Times New Roman" w:hAnsi="Times New Roman"/>
          <w:sz w:val="24"/>
          <w:szCs w:val="24"/>
        </w:rPr>
      </w:pPr>
    </w:p>
    <w:sectPr w:rsidR="00D63CB4" w:rsidSect="00194B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E5B37"/>
    <w:multiLevelType w:val="hybridMultilevel"/>
    <w:tmpl w:val="D756ADBC"/>
    <w:lvl w:ilvl="0" w:tplc="7B9CA9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2F7FD5"/>
    <w:multiLevelType w:val="multilevel"/>
    <w:tmpl w:val="B98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E66B6"/>
    <w:multiLevelType w:val="multilevel"/>
    <w:tmpl w:val="5824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86D17"/>
    <w:multiLevelType w:val="multilevel"/>
    <w:tmpl w:val="AC94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A2465E"/>
    <w:multiLevelType w:val="hybridMultilevel"/>
    <w:tmpl w:val="700CFF5A"/>
    <w:lvl w:ilvl="0" w:tplc="4E20A102">
      <w:start w:val="6"/>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BF75CB"/>
    <w:multiLevelType w:val="multilevel"/>
    <w:tmpl w:val="8A50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23FF7"/>
    <w:multiLevelType w:val="hybridMultilevel"/>
    <w:tmpl w:val="216CAC4C"/>
    <w:lvl w:ilvl="0" w:tplc="A1649DF8">
      <w:numFmt w:val="bullet"/>
      <w:lvlText w:val="-"/>
      <w:lvlJc w:val="left"/>
      <w:pPr>
        <w:tabs>
          <w:tab w:val="num" w:pos="720"/>
        </w:tabs>
        <w:ind w:left="720" w:hanging="360"/>
      </w:pPr>
      <w:rPr>
        <w:rFonts w:ascii="Arial" w:eastAsia="Times New Roman"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nsid w:val="7E20561E"/>
    <w:multiLevelType w:val="multilevel"/>
    <w:tmpl w:val="1DA8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39"/>
    <w:rsid w:val="00153402"/>
    <w:rsid w:val="00175A39"/>
    <w:rsid w:val="001828E5"/>
    <w:rsid w:val="00194B17"/>
    <w:rsid w:val="00222AB4"/>
    <w:rsid w:val="003A7567"/>
    <w:rsid w:val="003E1DA3"/>
    <w:rsid w:val="004E09B5"/>
    <w:rsid w:val="005D653C"/>
    <w:rsid w:val="00650683"/>
    <w:rsid w:val="006B109A"/>
    <w:rsid w:val="007B4BFF"/>
    <w:rsid w:val="0080771F"/>
    <w:rsid w:val="008E0A9D"/>
    <w:rsid w:val="00901728"/>
    <w:rsid w:val="0097382B"/>
    <w:rsid w:val="00AA28FE"/>
    <w:rsid w:val="00C01295"/>
    <w:rsid w:val="00C131DE"/>
    <w:rsid w:val="00C63656"/>
    <w:rsid w:val="00CF0D01"/>
    <w:rsid w:val="00D217D1"/>
    <w:rsid w:val="00D35598"/>
    <w:rsid w:val="00D63CB4"/>
    <w:rsid w:val="00DA0D3A"/>
    <w:rsid w:val="00DA7DBB"/>
    <w:rsid w:val="00E275B0"/>
    <w:rsid w:val="00F25E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8BC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39"/>
    <w:rPr>
      <w:rFonts w:ascii="Times New Roman" w:eastAsia="Times New Roman" w:hAnsi="Times New Roman" w:cs="Times New Roman"/>
      <w:sz w:val="20"/>
      <w:szCs w:val="20"/>
    </w:rPr>
  </w:style>
  <w:style w:type="paragraph" w:styleId="Titre1">
    <w:name w:val="heading 1"/>
    <w:basedOn w:val="Normal"/>
    <w:next w:val="Normal"/>
    <w:link w:val="Titre1Car"/>
    <w:qFormat/>
    <w:rsid w:val="00175A39"/>
    <w:pPr>
      <w:keepNext/>
      <w:outlineLvl w:val="0"/>
    </w:pPr>
    <w:rPr>
      <w:rFonts w:eastAsiaTheme="minorEastAsia" w:cstheme="minorBidi"/>
      <w:b/>
      <w:bCs/>
      <w:sz w:val="28"/>
    </w:rPr>
  </w:style>
  <w:style w:type="paragraph" w:styleId="Titre2">
    <w:name w:val="heading 2"/>
    <w:basedOn w:val="Normal"/>
    <w:next w:val="Normal"/>
    <w:link w:val="Titre2Car"/>
    <w:uiPriority w:val="9"/>
    <w:semiHidden/>
    <w:unhideWhenUsed/>
    <w:qFormat/>
    <w:rsid w:val="00175A39"/>
    <w:pPr>
      <w:keepNext/>
      <w:jc w:val="center"/>
      <w:outlineLvl w:val="1"/>
    </w:pPr>
    <w:rPr>
      <w:rFonts w:eastAsiaTheme="minorEastAsia" w:cstheme="min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5A39"/>
    <w:rPr>
      <w:rFonts w:ascii="Times New Roman" w:hAnsi="Times New Roman"/>
      <w:b/>
      <w:bCs/>
      <w:sz w:val="28"/>
      <w:szCs w:val="20"/>
    </w:rPr>
  </w:style>
  <w:style w:type="character" w:customStyle="1" w:styleId="Titre2Car">
    <w:name w:val="Titre 2 Car"/>
    <w:basedOn w:val="Policepardfaut"/>
    <w:link w:val="Titre2"/>
    <w:uiPriority w:val="9"/>
    <w:semiHidden/>
    <w:rsid w:val="00175A39"/>
    <w:rPr>
      <w:rFonts w:ascii="Times New Roman" w:hAnsi="Times New Roman"/>
      <w:b/>
      <w:bCs/>
      <w:szCs w:val="20"/>
    </w:rPr>
  </w:style>
  <w:style w:type="character" w:styleId="Lienhypertexte">
    <w:name w:val="Hyperlink"/>
    <w:basedOn w:val="Policepardfaut"/>
    <w:uiPriority w:val="99"/>
    <w:semiHidden/>
    <w:unhideWhenUsed/>
    <w:rsid w:val="00DA7DBB"/>
    <w:rPr>
      <w:color w:val="0000FF"/>
      <w:u w:val="single"/>
    </w:rPr>
  </w:style>
  <w:style w:type="character" w:customStyle="1" w:styleId="margintop14">
    <w:name w:val="margintop14"/>
    <w:basedOn w:val="Policepardfaut"/>
    <w:rsid w:val="00DA7DBB"/>
  </w:style>
  <w:style w:type="character" w:customStyle="1" w:styleId="highlight">
    <w:name w:val="highlight"/>
    <w:basedOn w:val="Policepardfaut"/>
    <w:rsid w:val="00DA7DBB"/>
  </w:style>
  <w:style w:type="paragraph" w:customStyle="1" w:styleId="margintopbottom14">
    <w:name w:val="margintopbottom14"/>
    <w:basedOn w:val="Normal"/>
    <w:rsid w:val="00DA7DBB"/>
    <w:pPr>
      <w:spacing w:before="100" w:beforeAutospacing="1" w:after="100" w:afterAutospacing="1"/>
    </w:pPr>
    <w:rPr>
      <w:rFonts w:ascii="Times" w:eastAsiaTheme="minorEastAsia" w:hAnsi="Times" w:cstheme="minorBidi"/>
    </w:rPr>
  </w:style>
  <w:style w:type="character" w:customStyle="1" w:styleId="bold">
    <w:name w:val="bold"/>
    <w:basedOn w:val="Policepardfaut"/>
    <w:rsid w:val="00DA7DBB"/>
  </w:style>
  <w:style w:type="paragraph" w:customStyle="1" w:styleId="ccommunalinea">
    <w:name w:val="ccommunalinea"/>
    <w:basedOn w:val="Normal"/>
    <w:rsid w:val="008E0A9D"/>
    <w:pPr>
      <w:spacing w:before="100" w:beforeAutospacing="1" w:after="100" w:afterAutospacing="1"/>
    </w:pPr>
    <w:rPr>
      <w:rFonts w:ascii="Times" w:eastAsiaTheme="minorEastAsia" w:hAnsi="Times" w:cstheme="minorBidi"/>
    </w:rPr>
  </w:style>
  <w:style w:type="character" w:customStyle="1" w:styleId="cnumeroparagraphe">
    <w:name w:val="cnumeroparagraphe"/>
    <w:basedOn w:val="Policepardfaut"/>
    <w:rsid w:val="008E0A9D"/>
  </w:style>
  <w:style w:type="character" w:customStyle="1" w:styleId="note">
    <w:name w:val="note"/>
    <w:basedOn w:val="Policepardfaut"/>
    <w:rsid w:val="008E0A9D"/>
  </w:style>
  <w:style w:type="character" w:customStyle="1" w:styleId="cgras">
    <w:name w:val="cgras"/>
    <w:basedOn w:val="Policepardfaut"/>
    <w:rsid w:val="008E0A9D"/>
  </w:style>
  <w:style w:type="character" w:customStyle="1" w:styleId="cital">
    <w:name w:val="cital"/>
    <w:basedOn w:val="Policepardfaut"/>
    <w:rsid w:val="008E0A9D"/>
  </w:style>
  <w:style w:type="character" w:customStyle="1" w:styleId="cnumnote">
    <w:name w:val="cnumnote"/>
    <w:basedOn w:val="Policepardfaut"/>
    <w:rsid w:val="008E0A9D"/>
  </w:style>
  <w:style w:type="paragraph" w:customStyle="1" w:styleId="calineanote">
    <w:name w:val="calineanote"/>
    <w:basedOn w:val="Normal"/>
    <w:rsid w:val="008E0A9D"/>
    <w:pPr>
      <w:spacing w:before="100" w:beforeAutospacing="1" w:after="100" w:afterAutospacing="1"/>
    </w:pPr>
    <w:rPr>
      <w:rFonts w:ascii="Times" w:eastAsiaTheme="minorEastAsia" w:hAnsi="Times" w:cstheme="minorBidi"/>
    </w:rPr>
  </w:style>
  <w:style w:type="character" w:customStyle="1" w:styleId="cexposant">
    <w:name w:val="cexposant"/>
    <w:basedOn w:val="Policepardfaut"/>
    <w:rsid w:val="008E0A9D"/>
  </w:style>
  <w:style w:type="paragraph" w:styleId="Paragraphedeliste">
    <w:name w:val="List Paragraph"/>
    <w:basedOn w:val="Normal"/>
    <w:uiPriority w:val="34"/>
    <w:qFormat/>
    <w:rsid w:val="008E0A9D"/>
    <w:pPr>
      <w:ind w:left="720"/>
      <w:contextualSpacing/>
    </w:pPr>
  </w:style>
  <w:style w:type="paragraph" w:styleId="NormalWeb">
    <w:name w:val="Normal (Web)"/>
    <w:basedOn w:val="Normal"/>
    <w:unhideWhenUsed/>
    <w:rsid w:val="001828E5"/>
    <w:pPr>
      <w:spacing w:before="100" w:beforeAutospacing="1" w:after="100" w:afterAutospacing="1"/>
    </w:pPr>
    <w:rPr>
      <w:rFonts w:ascii="Times" w:eastAsiaTheme="minorEastAsia" w:hAnsi="Times"/>
    </w:rPr>
  </w:style>
  <w:style w:type="character" w:customStyle="1" w:styleId="surlignage">
    <w:name w:val="surlignage"/>
    <w:basedOn w:val="Policepardfaut"/>
    <w:rsid w:val="00D63CB4"/>
  </w:style>
  <w:style w:type="character" w:styleId="lev">
    <w:name w:val="Strong"/>
    <w:basedOn w:val="Policepardfaut"/>
    <w:uiPriority w:val="22"/>
    <w:qFormat/>
    <w:rsid w:val="00F25E96"/>
    <w:rPr>
      <w:b/>
      <w:bCs/>
    </w:rPr>
  </w:style>
  <w:style w:type="character" w:customStyle="1" w:styleId="hl">
    <w:name w:val="hl"/>
    <w:basedOn w:val="Policepardfaut"/>
    <w:rsid w:val="00F25E96"/>
  </w:style>
  <w:style w:type="paragraph" w:styleId="Textedebulles">
    <w:name w:val="Balloon Text"/>
    <w:basedOn w:val="Normal"/>
    <w:link w:val="TextedebullesCar"/>
    <w:uiPriority w:val="99"/>
    <w:semiHidden/>
    <w:unhideWhenUsed/>
    <w:rsid w:val="00F25E96"/>
    <w:rPr>
      <w:rFonts w:ascii="Tahoma" w:hAnsi="Tahoma" w:cs="Tahoma"/>
      <w:sz w:val="16"/>
      <w:szCs w:val="16"/>
    </w:rPr>
  </w:style>
  <w:style w:type="character" w:customStyle="1" w:styleId="TextedebullesCar">
    <w:name w:val="Texte de bulles Car"/>
    <w:basedOn w:val="Policepardfaut"/>
    <w:link w:val="Textedebulles"/>
    <w:uiPriority w:val="99"/>
    <w:semiHidden/>
    <w:rsid w:val="00F25E96"/>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39"/>
    <w:rPr>
      <w:rFonts w:ascii="Times New Roman" w:eastAsia="Times New Roman" w:hAnsi="Times New Roman" w:cs="Times New Roman"/>
      <w:sz w:val="20"/>
      <w:szCs w:val="20"/>
    </w:rPr>
  </w:style>
  <w:style w:type="paragraph" w:styleId="Titre1">
    <w:name w:val="heading 1"/>
    <w:basedOn w:val="Normal"/>
    <w:next w:val="Normal"/>
    <w:link w:val="Titre1Car"/>
    <w:qFormat/>
    <w:rsid w:val="00175A39"/>
    <w:pPr>
      <w:keepNext/>
      <w:outlineLvl w:val="0"/>
    </w:pPr>
    <w:rPr>
      <w:rFonts w:eastAsiaTheme="minorEastAsia" w:cstheme="minorBidi"/>
      <w:b/>
      <w:bCs/>
      <w:sz w:val="28"/>
    </w:rPr>
  </w:style>
  <w:style w:type="paragraph" w:styleId="Titre2">
    <w:name w:val="heading 2"/>
    <w:basedOn w:val="Normal"/>
    <w:next w:val="Normal"/>
    <w:link w:val="Titre2Car"/>
    <w:uiPriority w:val="9"/>
    <w:semiHidden/>
    <w:unhideWhenUsed/>
    <w:qFormat/>
    <w:rsid w:val="00175A39"/>
    <w:pPr>
      <w:keepNext/>
      <w:jc w:val="center"/>
      <w:outlineLvl w:val="1"/>
    </w:pPr>
    <w:rPr>
      <w:rFonts w:eastAsiaTheme="minorEastAsia" w:cstheme="min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5A39"/>
    <w:rPr>
      <w:rFonts w:ascii="Times New Roman" w:hAnsi="Times New Roman"/>
      <w:b/>
      <w:bCs/>
      <w:sz w:val="28"/>
      <w:szCs w:val="20"/>
    </w:rPr>
  </w:style>
  <w:style w:type="character" w:customStyle="1" w:styleId="Titre2Car">
    <w:name w:val="Titre 2 Car"/>
    <w:basedOn w:val="Policepardfaut"/>
    <w:link w:val="Titre2"/>
    <w:uiPriority w:val="9"/>
    <w:semiHidden/>
    <w:rsid w:val="00175A39"/>
    <w:rPr>
      <w:rFonts w:ascii="Times New Roman" w:hAnsi="Times New Roman"/>
      <w:b/>
      <w:bCs/>
      <w:szCs w:val="20"/>
    </w:rPr>
  </w:style>
  <w:style w:type="character" w:styleId="Lienhypertexte">
    <w:name w:val="Hyperlink"/>
    <w:basedOn w:val="Policepardfaut"/>
    <w:uiPriority w:val="99"/>
    <w:semiHidden/>
    <w:unhideWhenUsed/>
    <w:rsid w:val="00DA7DBB"/>
    <w:rPr>
      <w:color w:val="0000FF"/>
      <w:u w:val="single"/>
    </w:rPr>
  </w:style>
  <w:style w:type="character" w:customStyle="1" w:styleId="margintop14">
    <w:name w:val="margintop14"/>
    <w:basedOn w:val="Policepardfaut"/>
    <w:rsid w:val="00DA7DBB"/>
  </w:style>
  <w:style w:type="character" w:customStyle="1" w:styleId="highlight">
    <w:name w:val="highlight"/>
    <w:basedOn w:val="Policepardfaut"/>
    <w:rsid w:val="00DA7DBB"/>
  </w:style>
  <w:style w:type="paragraph" w:customStyle="1" w:styleId="margintopbottom14">
    <w:name w:val="margintopbottom14"/>
    <w:basedOn w:val="Normal"/>
    <w:rsid w:val="00DA7DBB"/>
    <w:pPr>
      <w:spacing w:before="100" w:beforeAutospacing="1" w:after="100" w:afterAutospacing="1"/>
    </w:pPr>
    <w:rPr>
      <w:rFonts w:ascii="Times" w:eastAsiaTheme="minorEastAsia" w:hAnsi="Times" w:cstheme="minorBidi"/>
    </w:rPr>
  </w:style>
  <w:style w:type="character" w:customStyle="1" w:styleId="bold">
    <w:name w:val="bold"/>
    <w:basedOn w:val="Policepardfaut"/>
    <w:rsid w:val="00DA7DBB"/>
  </w:style>
  <w:style w:type="paragraph" w:customStyle="1" w:styleId="ccommunalinea">
    <w:name w:val="ccommunalinea"/>
    <w:basedOn w:val="Normal"/>
    <w:rsid w:val="008E0A9D"/>
    <w:pPr>
      <w:spacing w:before="100" w:beforeAutospacing="1" w:after="100" w:afterAutospacing="1"/>
    </w:pPr>
    <w:rPr>
      <w:rFonts w:ascii="Times" w:eastAsiaTheme="minorEastAsia" w:hAnsi="Times" w:cstheme="minorBidi"/>
    </w:rPr>
  </w:style>
  <w:style w:type="character" w:customStyle="1" w:styleId="cnumeroparagraphe">
    <w:name w:val="cnumeroparagraphe"/>
    <w:basedOn w:val="Policepardfaut"/>
    <w:rsid w:val="008E0A9D"/>
  </w:style>
  <w:style w:type="character" w:customStyle="1" w:styleId="note">
    <w:name w:val="note"/>
    <w:basedOn w:val="Policepardfaut"/>
    <w:rsid w:val="008E0A9D"/>
  </w:style>
  <w:style w:type="character" w:customStyle="1" w:styleId="cgras">
    <w:name w:val="cgras"/>
    <w:basedOn w:val="Policepardfaut"/>
    <w:rsid w:val="008E0A9D"/>
  </w:style>
  <w:style w:type="character" w:customStyle="1" w:styleId="cital">
    <w:name w:val="cital"/>
    <w:basedOn w:val="Policepardfaut"/>
    <w:rsid w:val="008E0A9D"/>
  </w:style>
  <w:style w:type="character" w:customStyle="1" w:styleId="cnumnote">
    <w:name w:val="cnumnote"/>
    <w:basedOn w:val="Policepardfaut"/>
    <w:rsid w:val="008E0A9D"/>
  </w:style>
  <w:style w:type="paragraph" w:customStyle="1" w:styleId="calineanote">
    <w:name w:val="calineanote"/>
    <w:basedOn w:val="Normal"/>
    <w:rsid w:val="008E0A9D"/>
    <w:pPr>
      <w:spacing w:before="100" w:beforeAutospacing="1" w:after="100" w:afterAutospacing="1"/>
    </w:pPr>
    <w:rPr>
      <w:rFonts w:ascii="Times" w:eastAsiaTheme="minorEastAsia" w:hAnsi="Times" w:cstheme="minorBidi"/>
    </w:rPr>
  </w:style>
  <w:style w:type="character" w:customStyle="1" w:styleId="cexposant">
    <w:name w:val="cexposant"/>
    <w:basedOn w:val="Policepardfaut"/>
    <w:rsid w:val="008E0A9D"/>
  </w:style>
  <w:style w:type="paragraph" w:styleId="Paragraphedeliste">
    <w:name w:val="List Paragraph"/>
    <w:basedOn w:val="Normal"/>
    <w:uiPriority w:val="34"/>
    <w:qFormat/>
    <w:rsid w:val="008E0A9D"/>
    <w:pPr>
      <w:ind w:left="720"/>
      <w:contextualSpacing/>
    </w:pPr>
  </w:style>
  <w:style w:type="paragraph" w:styleId="NormalWeb">
    <w:name w:val="Normal (Web)"/>
    <w:basedOn w:val="Normal"/>
    <w:unhideWhenUsed/>
    <w:rsid w:val="001828E5"/>
    <w:pPr>
      <w:spacing w:before="100" w:beforeAutospacing="1" w:after="100" w:afterAutospacing="1"/>
    </w:pPr>
    <w:rPr>
      <w:rFonts w:ascii="Times" w:eastAsiaTheme="minorEastAsia" w:hAnsi="Times"/>
    </w:rPr>
  </w:style>
  <w:style w:type="character" w:customStyle="1" w:styleId="surlignage">
    <w:name w:val="surlignage"/>
    <w:basedOn w:val="Policepardfaut"/>
    <w:rsid w:val="00D63CB4"/>
  </w:style>
  <w:style w:type="character" w:styleId="lev">
    <w:name w:val="Strong"/>
    <w:basedOn w:val="Policepardfaut"/>
    <w:uiPriority w:val="22"/>
    <w:qFormat/>
    <w:rsid w:val="00F25E96"/>
    <w:rPr>
      <w:b/>
      <w:bCs/>
    </w:rPr>
  </w:style>
  <w:style w:type="character" w:customStyle="1" w:styleId="hl">
    <w:name w:val="hl"/>
    <w:basedOn w:val="Policepardfaut"/>
    <w:rsid w:val="00F25E96"/>
  </w:style>
  <w:style w:type="paragraph" w:styleId="Textedebulles">
    <w:name w:val="Balloon Text"/>
    <w:basedOn w:val="Normal"/>
    <w:link w:val="TextedebullesCar"/>
    <w:uiPriority w:val="99"/>
    <w:semiHidden/>
    <w:unhideWhenUsed/>
    <w:rsid w:val="00F25E96"/>
    <w:rPr>
      <w:rFonts w:ascii="Tahoma" w:hAnsi="Tahoma" w:cs="Tahoma"/>
      <w:sz w:val="16"/>
      <w:szCs w:val="16"/>
    </w:rPr>
  </w:style>
  <w:style w:type="character" w:customStyle="1" w:styleId="TextedebullesCar">
    <w:name w:val="Texte de bulles Car"/>
    <w:basedOn w:val="Policepardfaut"/>
    <w:link w:val="Textedebulles"/>
    <w:uiPriority w:val="99"/>
    <w:semiHidden/>
    <w:rsid w:val="00F25E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705">
      <w:bodyDiv w:val="1"/>
      <w:marLeft w:val="0"/>
      <w:marRight w:val="0"/>
      <w:marTop w:val="0"/>
      <w:marBottom w:val="0"/>
      <w:divBdr>
        <w:top w:val="none" w:sz="0" w:space="0" w:color="auto"/>
        <w:left w:val="none" w:sz="0" w:space="0" w:color="auto"/>
        <w:bottom w:val="none" w:sz="0" w:space="0" w:color="auto"/>
        <w:right w:val="none" w:sz="0" w:space="0" w:color="auto"/>
      </w:divBdr>
    </w:div>
    <w:div w:id="110052161">
      <w:bodyDiv w:val="1"/>
      <w:marLeft w:val="0"/>
      <w:marRight w:val="0"/>
      <w:marTop w:val="0"/>
      <w:marBottom w:val="0"/>
      <w:divBdr>
        <w:top w:val="none" w:sz="0" w:space="0" w:color="auto"/>
        <w:left w:val="none" w:sz="0" w:space="0" w:color="auto"/>
        <w:bottom w:val="none" w:sz="0" w:space="0" w:color="auto"/>
        <w:right w:val="none" w:sz="0" w:space="0" w:color="auto"/>
      </w:divBdr>
    </w:div>
    <w:div w:id="210533774">
      <w:bodyDiv w:val="1"/>
      <w:marLeft w:val="0"/>
      <w:marRight w:val="0"/>
      <w:marTop w:val="0"/>
      <w:marBottom w:val="0"/>
      <w:divBdr>
        <w:top w:val="none" w:sz="0" w:space="0" w:color="auto"/>
        <w:left w:val="none" w:sz="0" w:space="0" w:color="auto"/>
        <w:bottom w:val="none" w:sz="0" w:space="0" w:color="auto"/>
        <w:right w:val="none" w:sz="0" w:space="0" w:color="auto"/>
      </w:divBdr>
      <w:divsChild>
        <w:div w:id="870604857">
          <w:marLeft w:val="0"/>
          <w:marRight w:val="0"/>
          <w:marTop w:val="0"/>
          <w:marBottom w:val="0"/>
          <w:divBdr>
            <w:top w:val="single" w:sz="4" w:space="1" w:color="auto"/>
            <w:left w:val="single" w:sz="4" w:space="4" w:color="auto"/>
            <w:bottom w:val="single" w:sz="4" w:space="1" w:color="auto"/>
            <w:right w:val="single" w:sz="4" w:space="4" w:color="auto"/>
          </w:divBdr>
        </w:div>
      </w:divsChild>
    </w:div>
    <w:div w:id="394621322">
      <w:bodyDiv w:val="1"/>
      <w:marLeft w:val="0"/>
      <w:marRight w:val="0"/>
      <w:marTop w:val="0"/>
      <w:marBottom w:val="0"/>
      <w:divBdr>
        <w:top w:val="none" w:sz="0" w:space="0" w:color="auto"/>
        <w:left w:val="none" w:sz="0" w:space="0" w:color="auto"/>
        <w:bottom w:val="none" w:sz="0" w:space="0" w:color="auto"/>
        <w:right w:val="none" w:sz="0" w:space="0" w:color="auto"/>
      </w:divBdr>
      <w:divsChild>
        <w:div w:id="2018577316">
          <w:marLeft w:val="0"/>
          <w:marRight w:val="0"/>
          <w:marTop w:val="0"/>
          <w:marBottom w:val="0"/>
          <w:divBdr>
            <w:top w:val="none" w:sz="0" w:space="0" w:color="auto"/>
            <w:left w:val="none" w:sz="0" w:space="0" w:color="auto"/>
            <w:bottom w:val="none" w:sz="0" w:space="0" w:color="auto"/>
            <w:right w:val="none" w:sz="0" w:space="0" w:color="auto"/>
          </w:divBdr>
        </w:div>
        <w:div w:id="405879412">
          <w:marLeft w:val="0"/>
          <w:marRight w:val="0"/>
          <w:marTop w:val="0"/>
          <w:marBottom w:val="0"/>
          <w:divBdr>
            <w:top w:val="none" w:sz="0" w:space="0" w:color="auto"/>
            <w:left w:val="none" w:sz="0" w:space="0" w:color="auto"/>
            <w:bottom w:val="none" w:sz="0" w:space="0" w:color="auto"/>
            <w:right w:val="none" w:sz="0" w:space="0" w:color="auto"/>
          </w:divBdr>
        </w:div>
        <w:div w:id="1422677542">
          <w:marLeft w:val="0"/>
          <w:marRight w:val="0"/>
          <w:marTop w:val="0"/>
          <w:marBottom w:val="0"/>
          <w:divBdr>
            <w:top w:val="none" w:sz="0" w:space="0" w:color="auto"/>
            <w:left w:val="none" w:sz="0" w:space="0" w:color="auto"/>
            <w:bottom w:val="none" w:sz="0" w:space="0" w:color="auto"/>
            <w:right w:val="none" w:sz="0" w:space="0" w:color="auto"/>
          </w:divBdr>
          <w:divsChild>
            <w:div w:id="1333096324">
              <w:marLeft w:val="0"/>
              <w:marRight w:val="0"/>
              <w:marTop w:val="0"/>
              <w:marBottom w:val="0"/>
              <w:divBdr>
                <w:top w:val="none" w:sz="0" w:space="0" w:color="auto"/>
                <w:left w:val="none" w:sz="0" w:space="0" w:color="auto"/>
                <w:bottom w:val="none" w:sz="0" w:space="0" w:color="auto"/>
                <w:right w:val="none" w:sz="0" w:space="0" w:color="auto"/>
              </w:divBdr>
              <w:divsChild>
                <w:div w:id="44571657">
                  <w:marLeft w:val="0"/>
                  <w:marRight w:val="0"/>
                  <w:marTop w:val="0"/>
                  <w:marBottom w:val="0"/>
                  <w:divBdr>
                    <w:top w:val="none" w:sz="0" w:space="0" w:color="auto"/>
                    <w:left w:val="none" w:sz="0" w:space="0" w:color="auto"/>
                    <w:bottom w:val="none" w:sz="0" w:space="0" w:color="auto"/>
                    <w:right w:val="none" w:sz="0" w:space="0" w:color="auto"/>
                  </w:divBdr>
                </w:div>
                <w:div w:id="16521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434108">
              <w:marLeft w:val="0"/>
              <w:marRight w:val="0"/>
              <w:marTop w:val="0"/>
              <w:marBottom w:val="0"/>
              <w:divBdr>
                <w:top w:val="none" w:sz="0" w:space="0" w:color="auto"/>
                <w:left w:val="none" w:sz="0" w:space="0" w:color="auto"/>
                <w:bottom w:val="none" w:sz="0" w:space="0" w:color="auto"/>
                <w:right w:val="none" w:sz="0" w:space="0" w:color="auto"/>
              </w:divBdr>
            </w:div>
            <w:div w:id="240524454">
              <w:marLeft w:val="0"/>
              <w:marRight w:val="0"/>
              <w:marTop w:val="0"/>
              <w:marBottom w:val="0"/>
              <w:divBdr>
                <w:top w:val="none" w:sz="0" w:space="0" w:color="auto"/>
                <w:left w:val="none" w:sz="0" w:space="0" w:color="auto"/>
                <w:bottom w:val="none" w:sz="0" w:space="0" w:color="auto"/>
                <w:right w:val="none" w:sz="0" w:space="0" w:color="auto"/>
              </w:divBdr>
              <w:divsChild>
                <w:div w:id="23479424">
                  <w:marLeft w:val="0"/>
                  <w:marRight w:val="0"/>
                  <w:marTop w:val="0"/>
                  <w:marBottom w:val="0"/>
                  <w:divBdr>
                    <w:top w:val="none" w:sz="0" w:space="0" w:color="auto"/>
                    <w:left w:val="none" w:sz="0" w:space="0" w:color="auto"/>
                    <w:bottom w:val="none" w:sz="0" w:space="0" w:color="auto"/>
                    <w:right w:val="none" w:sz="0" w:space="0" w:color="auto"/>
                  </w:divBdr>
                </w:div>
              </w:divsChild>
            </w:div>
            <w:div w:id="790711754">
              <w:marLeft w:val="0"/>
              <w:marRight w:val="0"/>
              <w:marTop w:val="0"/>
              <w:marBottom w:val="0"/>
              <w:divBdr>
                <w:top w:val="none" w:sz="0" w:space="0" w:color="auto"/>
                <w:left w:val="none" w:sz="0" w:space="0" w:color="auto"/>
                <w:bottom w:val="none" w:sz="0" w:space="0" w:color="auto"/>
                <w:right w:val="none" w:sz="0" w:space="0" w:color="auto"/>
              </w:divBdr>
              <w:divsChild>
                <w:div w:id="373846198">
                  <w:marLeft w:val="0"/>
                  <w:marRight w:val="0"/>
                  <w:marTop w:val="0"/>
                  <w:marBottom w:val="0"/>
                  <w:divBdr>
                    <w:top w:val="none" w:sz="0" w:space="0" w:color="auto"/>
                    <w:left w:val="none" w:sz="0" w:space="0" w:color="auto"/>
                    <w:bottom w:val="none" w:sz="0" w:space="0" w:color="auto"/>
                    <w:right w:val="none" w:sz="0" w:space="0" w:color="auto"/>
                  </w:divBdr>
                </w:div>
                <w:div w:id="5008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54920">
      <w:bodyDiv w:val="1"/>
      <w:marLeft w:val="0"/>
      <w:marRight w:val="0"/>
      <w:marTop w:val="0"/>
      <w:marBottom w:val="0"/>
      <w:divBdr>
        <w:top w:val="none" w:sz="0" w:space="0" w:color="auto"/>
        <w:left w:val="none" w:sz="0" w:space="0" w:color="auto"/>
        <w:bottom w:val="none" w:sz="0" w:space="0" w:color="auto"/>
        <w:right w:val="none" w:sz="0" w:space="0" w:color="auto"/>
      </w:divBdr>
      <w:divsChild>
        <w:div w:id="992490619">
          <w:marLeft w:val="0"/>
          <w:marRight w:val="0"/>
          <w:marTop w:val="0"/>
          <w:marBottom w:val="0"/>
          <w:divBdr>
            <w:top w:val="none" w:sz="0" w:space="0" w:color="auto"/>
            <w:left w:val="none" w:sz="0" w:space="0" w:color="auto"/>
            <w:bottom w:val="none" w:sz="0" w:space="0" w:color="auto"/>
            <w:right w:val="none" w:sz="0" w:space="0" w:color="auto"/>
          </w:divBdr>
        </w:div>
        <w:div w:id="1207912150">
          <w:marLeft w:val="0"/>
          <w:marRight w:val="0"/>
          <w:marTop w:val="0"/>
          <w:marBottom w:val="0"/>
          <w:divBdr>
            <w:top w:val="none" w:sz="0" w:space="0" w:color="auto"/>
            <w:left w:val="none" w:sz="0" w:space="0" w:color="auto"/>
            <w:bottom w:val="none" w:sz="0" w:space="0" w:color="auto"/>
            <w:right w:val="none" w:sz="0" w:space="0" w:color="auto"/>
          </w:divBdr>
          <w:divsChild>
            <w:div w:id="461191835">
              <w:marLeft w:val="0"/>
              <w:marRight w:val="0"/>
              <w:marTop w:val="0"/>
              <w:marBottom w:val="0"/>
              <w:divBdr>
                <w:top w:val="none" w:sz="0" w:space="0" w:color="auto"/>
                <w:left w:val="none" w:sz="0" w:space="0" w:color="auto"/>
                <w:bottom w:val="none" w:sz="0" w:space="0" w:color="auto"/>
                <w:right w:val="none" w:sz="0" w:space="0" w:color="auto"/>
              </w:divBdr>
              <w:divsChild>
                <w:div w:id="1960183747">
                  <w:marLeft w:val="0"/>
                  <w:marRight w:val="0"/>
                  <w:marTop w:val="0"/>
                  <w:marBottom w:val="0"/>
                  <w:divBdr>
                    <w:top w:val="none" w:sz="0" w:space="0" w:color="auto"/>
                    <w:left w:val="none" w:sz="0" w:space="0" w:color="auto"/>
                    <w:bottom w:val="none" w:sz="0" w:space="0" w:color="auto"/>
                    <w:right w:val="none" w:sz="0" w:space="0" w:color="auto"/>
                  </w:divBdr>
                </w:div>
                <w:div w:id="154614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336492">
                      <w:marLeft w:val="300"/>
                      <w:marRight w:val="0"/>
                      <w:marTop w:val="0"/>
                      <w:marBottom w:val="0"/>
                      <w:divBdr>
                        <w:top w:val="none" w:sz="0" w:space="0" w:color="auto"/>
                        <w:left w:val="none" w:sz="0" w:space="0" w:color="auto"/>
                        <w:bottom w:val="none" w:sz="0" w:space="0" w:color="auto"/>
                        <w:right w:val="none" w:sz="0" w:space="0" w:color="auto"/>
                      </w:divBdr>
                    </w:div>
                    <w:div w:id="45298312">
                      <w:marLeft w:val="300"/>
                      <w:marRight w:val="0"/>
                      <w:marTop w:val="0"/>
                      <w:marBottom w:val="0"/>
                      <w:divBdr>
                        <w:top w:val="none" w:sz="0" w:space="0" w:color="auto"/>
                        <w:left w:val="none" w:sz="0" w:space="0" w:color="auto"/>
                        <w:bottom w:val="none" w:sz="0" w:space="0" w:color="auto"/>
                        <w:right w:val="none" w:sz="0" w:space="0" w:color="auto"/>
                      </w:divBdr>
                    </w:div>
                    <w:div w:id="765542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21486667">
              <w:marLeft w:val="0"/>
              <w:marRight w:val="0"/>
              <w:marTop w:val="0"/>
              <w:marBottom w:val="0"/>
              <w:divBdr>
                <w:top w:val="none" w:sz="0" w:space="0" w:color="auto"/>
                <w:left w:val="none" w:sz="0" w:space="0" w:color="auto"/>
                <w:bottom w:val="none" w:sz="0" w:space="0" w:color="auto"/>
                <w:right w:val="none" w:sz="0" w:space="0" w:color="auto"/>
              </w:divBdr>
            </w:div>
            <w:div w:id="708337277">
              <w:marLeft w:val="0"/>
              <w:marRight w:val="0"/>
              <w:marTop w:val="0"/>
              <w:marBottom w:val="0"/>
              <w:divBdr>
                <w:top w:val="none" w:sz="0" w:space="0" w:color="auto"/>
                <w:left w:val="none" w:sz="0" w:space="0" w:color="auto"/>
                <w:bottom w:val="none" w:sz="0" w:space="0" w:color="auto"/>
                <w:right w:val="none" w:sz="0" w:space="0" w:color="auto"/>
              </w:divBdr>
              <w:divsChild>
                <w:div w:id="293605058">
                  <w:marLeft w:val="0"/>
                  <w:marRight w:val="0"/>
                  <w:marTop w:val="0"/>
                  <w:marBottom w:val="0"/>
                  <w:divBdr>
                    <w:top w:val="none" w:sz="0" w:space="0" w:color="auto"/>
                    <w:left w:val="none" w:sz="0" w:space="0" w:color="auto"/>
                    <w:bottom w:val="none" w:sz="0" w:space="0" w:color="auto"/>
                    <w:right w:val="none" w:sz="0" w:space="0" w:color="auto"/>
                  </w:divBdr>
                </w:div>
              </w:divsChild>
            </w:div>
            <w:div w:id="692343579">
              <w:marLeft w:val="0"/>
              <w:marRight w:val="0"/>
              <w:marTop w:val="0"/>
              <w:marBottom w:val="0"/>
              <w:divBdr>
                <w:top w:val="none" w:sz="0" w:space="0" w:color="auto"/>
                <w:left w:val="none" w:sz="0" w:space="0" w:color="auto"/>
                <w:bottom w:val="none" w:sz="0" w:space="0" w:color="auto"/>
                <w:right w:val="none" w:sz="0" w:space="0" w:color="auto"/>
              </w:divBdr>
              <w:divsChild>
                <w:div w:id="360521403">
                  <w:marLeft w:val="0"/>
                  <w:marRight w:val="0"/>
                  <w:marTop w:val="0"/>
                  <w:marBottom w:val="0"/>
                  <w:divBdr>
                    <w:top w:val="none" w:sz="0" w:space="0" w:color="auto"/>
                    <w:left w:val="none" w:sz="0" w:space="0" w:color="auto"/>
                    <w:bottom w:val="none" w:sz="0" w:space="0" w:color="auto"/>
                    <w:right w:val="none" w:sz="0" w:space="0" w:color="auto"/>
                  </w:divBdr>
                </w:div>
                <w:div w:id="292911849">
                  <w:marLeft w:val="0"/>
                  <w:marRight w:val="0"/>
                  <w:marTop w:val="0"/>
                  <w:marBottom w:val="0"/>
                  <w:divBdr>
                    <w:top w:val="none" w:sz="0" w:space="0" w:color="auto"/>
                    <w:left w:val="none" w:sz="0" w:space="0" w:color="auto"/>
                    <w:bottom w:val="none" w:sz="0" w:space="0" w:color="auto"/>
                    <w:right w:val="none" w:sz="0" w:space="0" w:color="auto"/>
                  </w:divBdr>
                  <w:divsChild>
                    <w:div w:id="1855605181">
                      <w:marLeft w:val="300"/>
                      <w:marRight w:val="0"/>
                      <w:marTop w:val="0"/>
                      <w:marBottom w:val="0"/>
                      <w:divBdr>
                        <w:top w:val="none" w:sz="0" w:space="0" w:color="auto"/>
                        <w:left w:val="none" w:sz="0" w:space="0" w:color="auto"/>
                        <w:bottom w:val="none" w:sz="0" w:space="0" w:color="auto"/>
                        <w:right w:val="none" w:sz="0" w:space="0" w:color="auto"/>
                      </w:divBdr>
                    </w:div>
                    <w:div w:id="23214373">
                      <w:marLeft w:val="300"/>
                      <w:marRight w:val="0"/>
                      <w:marTop w:val="0"/>
                      <w:marBottom w:val="0"/>
                      <w:divBdr>
                        <w:top w:val="none" w:sz="0" w:space="0" w:color="auto"/>
                        <w:left w:val="none" w:sz="0" w:space="0" w:color="auto"/>
                        <w:bottom w:val="none" w:sz="0" w:space="0" w:color="auto"/>
                        <w:right w:val="none" w:sz="0" w:space="0" w:color="auto"/>
                      </w:divBdr>
                    </w:div>
                    <w:div w:id="1365985262">
                      <w:marLeft w:val="300"/>
                      <w:marRight w:val="0"/>
                      <w:marTop w:val="0"/>
                      <w:marBottom w:val="0"/>
                      <w:divBdr>
                        <w:top w:val="none" w:sz="0" w:space="0" w:color="auto"/>
                        <w:left w:val="none" w:sz="0" w:space="0" w:color="auto"/>
                        <w:bottom w:val="none" w:sz="0" w:space="0" w:color="auto"/>
                        <w:right w:val="none" w:sz="0" w:space="0" w:color="auto"/>
                      </w:divBdr>
                    </w:div>
                  </w:divsChild>
                </w:div>
                <w:div w:id="18839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4866">
      <w:bodyDiv w:val="1"/>
      <w:marLeft w:val="0"/>
      <w:marRight w:val="0"/>
      <w:marTop w:val="0"/>
      <w:marBottom w:val="0"/>
      <w:divBdr>
        <w:top w:val="none" w:sz="0" w:space="0" w:color="auto"/>
        <w:left w:val="none" w:sz="0" w:space="0" w:color="auto"/>
        <w:bottom w:val="none" w:sz="0" w:space="0" w:color="auto"/>
        <w:right w:val="none" w:sz="0" w:space="0" w:color="auto"/>
      </w:divBdr>
    </w:div>
    <w:div w:id="1198350352">
      <w:bodyDiv w:val="1"/>
      <w:marLeft w:val="0"/>
      <w:marRight w:val="0"/>
      <w:marTop w:val="0"/>
      <w:marBottom w:val="0"/>
      <w:divBdr>
        <w:top w:val="none" w:sz="0" w:space="0" w:color="auto"/>
        <w:left w:val="none" w:sz="0" w:space="0" w:color="auto"/>
        <w:bottom w:val="none" w:sz="0" w:space="0" w:color="auto"/>
        <w:right w:val="none" w:sz="0" w:space="0" w:color="auto"/>
      </w:divBdr>
    </w:div>
    <w:div w:id="1549999134">
      <w:bodyDiv w:val="1"/>
      <w:marLeft w:val="0"/>
      <w:marRight w:val="0"/>
      <w:marTop w:val="0"/>
      <w:marBottom w:val="0"/>
      <w:divBdr>
        <w:top w:val="none" w:sz="0" w:space="0" w:color="auto"/>
        <w:left w:val="none" w:sz="0" w:space="0" w:color="auto"/>
        <w:bottom w:val="none" w:sz="0" w:space="0" w:color="auto"/>
        <w:right w:val="none" w:sz="0" w:space="0" w:color="auto"/>
      </w:divBdr>
    </w:div>
    <w:div w:id="1689285835">
      <w:bodyDiv w:val="1"/>
      <w:marLeft w:val="0"/>
      <w:marRight w:val="0"/>
      <w:marTop w:val="0"/>
      <w:marBottom w:val="0"/>
      <w:divBdr>
        <w:top w:val="none" w:sz="0" w:space="0" w:color="auto"/>
        <w:left w:val="none" w:sz="0" w:space="0" w:color="auto"/>
        <w:bottom w:val="none" w:sz="0" w:space="0" w:color="auto"/>
        <w:right w:val="none" w:sz="0" w:space="0" w:color="auto"/>
      </w:divBdr>
      <w:divsChild>
        <w:div w:id="2032683750">
          <w:marLeft w:val="0"/>
          <w:marRight w:val="0"/>
          <w:marTop w:val="0"/>
          <w:marBottom w:val="0"/>
          <w:divBdr>
            <w:top w:val="none" w:sz="0" w:space="0" w:color="auto"/>
            <w:left w:val="none" w:sz="0" w:space="0" w:color="auto"/>
            <w:bottom w:val="none" w:sz="0" w:space="0" w:color="auto"/>
            <w:right w:val="none" w:sz="0" w:space="0" w:color="auto"/>
          </w:divBdr>
          <w:divsChild>
            <w:div w:id="1546747863">
              <w:marLeft w:val="0"/>
              <w:marRight w:val="0"/>
              <w:marTop w:val="0"/>
              <w:marBottom w:val="0"/>
              <w:divBdr>
                <w:top w:val="none" w:sz="0" w:space="0" w:color="auto"/>
                <w:left w:val="none" w:sz="0" w:space="0" w:color="auto"/>
                <w:bottom w:val="none" w:sz="0" w:space="0" w:color="auto"/>
                <w:right w:val="none" w:sz="0" w:space="0" w:color="auto"/>
              </w:divBdr>
              <w:divsChild>
                <w:div w:id="77947630">
                  <w:marLeft w:val="0"/>
                  <w:marRight w:val="0"/>
                  <w:marTop w:val="0"/>
                  <w:marBottom w:val="0"/>
                  <w:divBdr>
                    <w:top w:val="none" w:sz="0" w:space="0" w:color="auto"/>
                    <w:left w:val="none" w:sz="0" w:space="0" w:color="auto"/>
                    <w:bottom w:val="none" w:sz="0" w:space="0" w:color="auto"/>
                    <w:right w:val="none" w:sz="0" w:space="0" w:color="auto"/>
                  </w:divBdr>
                </w:div>
                <w:div w:id="1958831757">
                  <w:marLeft w:val="0"/>
                  <w:marRight w:val="0"/>
                  <w:marTop w:val="0"/>
                  <w:marBottom w:val="0"/>
                  <w:divBdr>
                    <w:top w:val="none" w:sz="0" w:space="0" w:color="auto"/>
                    <w:left w:val="none" w:sz="0" w:space="0" w:color="auto"/>
                    <w:bottom w:val="none" w:sz="0" w:space="0" w:color="auto"/>
                    <w:right w:val="none" w:sz="0" w:space="0" w:color="auto"/>
                  </w:divBdr>
                </w:div>
                <w:div w:id="1312639505">
                  <w:marLeft w:val="0"/>
                  <w:marRight w:val="0"/>
                  <w:marTop w:val="0"/>
                  <w:marBottom w:val="0"/>
                  <w:divBdr>
                    <w:top w:val="none" w:sz="0" w:space="0" w:color="auto"/>
                    <w:left w:val="none" w:sz="0" w:space="0" w:color="auto"/>
                    <w:bottom w:val="none" w:sz="0" w:space="0" w:color="auto"/>
                    <w:right w:val="none" w:sz="0" w:space="0" w:color="auto"/>
                  </w:divBdr>
                </w:div>
                <w:div w:id="218902204">
                  <w:marLeft w:val="0"/>
                  <w:marRight w:val="0"/>
                  <w:marTop w:val="0"/>
                  <w:marBottom w:val="0"/>
                  <w:divBdr>
                    <w:top w:val="none" w:sz="0" w:space="0" w:color="auto"/>
                    <w:left w:val="none" w:sz="0" w:space="0" w:color="auto"/>
                    <w:bottom w:val="none" w:sz="0" w:space="0" w:color="auto"/>
                    <w:right w:val="none" w:sz="0" w:space="0" w:color="auto"/>
                  </w:divBdr>
                </w:div>
                <w:div w:id="1745761424">
                  <w:marLeft w:val="0"/>
                  <w:marRight w:val="0"/>
                  <w:marTop w:val="0"/>
                  <w:marBottom w:val="0"/>
                  <w:divBdr>
                    <w:top w:val="none" w:sz="0" w:space="0" w:color="auto"/>
                    <w:left w:val="none" w:sz="0" w:space="0" w:color="auto"/>
                    <w:bottom w:val="none" w:sz="0" w:space="0" w:color="auto"/>
                    <w:right w:val="none" w:sz="0" w:space="0" w:color="auto"/>
                  </w:divBdr>
                </w:div>
                <w:div w:id="147677280">
                  <w:marLeft w:val="0"/>
                  <w:marRight w:val="0"/>
                  <w:marTop w:val="0"/>
                  <w:marBottom w:val="0"/>
                  <w:divBdr>
                    <w:top w:val="none" w:sz="0" w:space="0" w:color="auto"/>
                    <w:left w:val="none" w:sz="0" w:space="0" w:color="auto"/>
                    <w:bottom w:val="none" w:sz="0" w:space="0" w:color="auto"/>
                    <w:right w:val="none" w:sz="0" w:space="0" w:color="auto"/>
                  </w:divBdr>
                </w:div>
                <w:div w:id="1605531037">
                  <w:marLeft w:val="0"/>
                  <w:marRight w:val="0"/>
                  <w:marTop w:val="0"/>
                  <w:marBottom w:val="0"/>
                  <w:divBdr>
                    <w:top w:val="none" w:sz="0" w:space="0" w:color="auto"/>
                    <w:left w:val="none" w:sz="0" w:space="0" w:color="auto"/>
                    <w:bottom w:val="none" w:sz="0" w:space="0" w:color="auto"/>
                    <w:right w:val="none" w:sz="0" w:space="0" w:color="auto"/>
                  </w:divBdr>
                </w:div>
                <w:div w:id="947008623">
                  <w:marLeft w:val="0"/>
                  <w:marRight w:val="0"/>
                  <w:marTop w:val="0"/>
                  <w:marBottom w:val="0"/>
                  <w:divBdr>
                    <w:top w:val="none" w:sz="0" w:space="0" w:color="auto"/>
                    <w:left w:val="none" w:sz="0" w:space="0" w:color="auto"/>
                    <w:bottom w:val="none" w:sz="0" w:space="0" w:color="auto"/>
                    <w:right w:val="none" w:sz="0" w:space="0" w:color="auto"/>
                  </w:divBdr>
                </w:div>
                <w:div w:id="812528241">
                  <w:marLeft w:val="0"/>
                  <w:marRight w:val="0"/>
                  <w:marTop w:val="0"/>
                  <w:marBottom w:val="0"/>
                  <w:divBdr>
                    <w:top w:val="none" w:sz="0" w:space="0" w:color="auto"/>
                    <w:left w:val="none" w:sz="0" w:space="0" w:color="auto"/>
                    <w:bottom w:val="none" w:sz="0" w:space="0" w:color="auto"/>
                    <w:right w:val="none" w:sz="0" w:space="0" w:color="auto"/>
                  </w:divBdr>
                </w:div>
                <w:div w:id="1065838690">
                  <w:marLeft w:val="0"/>
                  <w:marRight w:val="0"/>
                  <w:marTop w:val="0"/>
                  <w:marBottom w:val="0"/>
                  <w:divBdr>
                    <w:top w:val="none" w:sz="0" w:space="0" w:color="auto"/>
                    <w:left w:val="none" w:sz="0" w:space="0" w:color="auto"/>
                    <w:bottom w:val="none" w:sz="0" w:space="0" w:color="auto"/>
                    <w:right w:val="none" w:sz="0" w:space="0" w:color="auto"/>
                  </w:divBdr>
                </w:div>
                <w:div w:id="521434732">
                  <w:marLeft w:val="0"/>
                  <w:marRight w:val="0"/>
                  <w:marTop w:val="0"/>
                  <w:marBottom w:val="0"/>
                  <w:divBdr>
                    <w:top w:val="none" w:sz="0" w:space="0" w:color="auto"/>
                    <w:left w:val="none" w:sz="0" w:space="0" w:color="auto"/>
                    <w:bottom w:val="none" w:sz="0" w:space="0" w:color="auto"/>
                    <w:right w:val="none" w:sz="0" w:space="0" w:color="auto"/>
                  </w:divBdr>
                </w:div>
                <w:div w:id="8156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1360">
      <w:bodyDiv w:val="1"/>
      <w:marLeft w:val="0"/>
      <w:marRight w:val="0"/>
      <w:marTop w:val="0"/>
      <w:marBottom w:val="0"/>
      <w:divBdr>
        <w:top w:val="none" w:sz="0" w:space="0" w:color="auto"/>
        <w:left w:val="none" w:sz="0" w:space="0" w:color="auto"/>
        <w:bottom w:val="none" w:sz="0" w:space="0" w:color="auto"/>
        <w:right w:val="none" w:sz="0" w:space="0" w:color="auto"/>
      </w:divBdr>
      <w:divsChild>
        <w:div w:id="2068644273">
          <w:marLeft w:val="0"/>
          <w:marRight w:val="0"/>
          <w:marTop w:val="0"/>
          <w:marBottom w:val="0"/>
          <w:divBdr>
            <w:top w:val="none" w:sz="0" w:space="0" w:color="auto"/>
            <w:left w:val="none" w:sz="0" w:space="0" w:color="auto"/>
            <w:bottom w:val="none" w:sz="0" w:space="0" w:color="auto"/>
            <w:right w:val="none" w:sz="0" w:space="0" w:color="auto"/>
          </w:divBdr>
          <w:divsChild>
            <w:div w:id="419570247">
              <w:marLeft w:val="0"/>
              <w:marRight w:val="0"/>
              <w:marTop w:val="0"/>
              <w:marBottom w:val="0"/>
              <w:divBdr>
                <w:top w:val="none" w:sz="0" w:space="0" w:color="auto"/>
                <w:left w:val="none" w:sz="0" w:space="0" w:color="auto"/>
                <w:bottom w:val="none" w:sz="0" w:space="0" w:color="auto"/>
                <w:right w:val="none" w:sz="0" w:space="0" w:color="auto"/>
              </w:divBdr>
            </w:div>
            <w:div w:id="2146653570">
              <w:marLeft w:val="0"/>
              <w:marRight w:val="0"/>
              <w:marTop w:val="0"/>
              <w:marBottom w:val="0"/>
              <w:divBdr>
                <w:top w:val="none" w:sz="0" w:space="0" w:color="auto"/>
                <w:left w:val="none" w:sz="0" w:space="0" w:color="auto"/>
                <w:bottom w:val="none" w:sz="0" w:space="0" w:color="auto"/>
                <w:right w:val="none" w:sz="0" w:space="0" w:color="auto"/>
              </w:divBdr>
            </w:div>
            <w:div w:id="1566838721">
              <w:marLeft w:val="0"/>
              <w:marRight w:val="0"/>
              <w:marTop w:val="0"/>
              <w:marBottom w:val="0"/>
              <w:divBdr>
                <w:top w:val="none" w:sz="0" w:space="0" w:color="auto"/>
                <w:left w:val="none" w:sz="0" w:space="0" w:color="auto"/>
                <w:bottom w:val="none" w:sz="0" w:space="0" w:color="auto"/>
                <w:right w:val="none" w:sz="0" w:space="0" w:color="auto"/>
              </w:divBdr>
              <w:divsChild>
                <w:div w:id="1913542803">
                  <w:marLeft w:val="0"/>
                  <w:marRight w:val="0"/>
                  <w:marTop w:val="0"/>
                  <w:marBottom w:val="0"/>
                  <w:divBdr>
                    <w:top w:val="none" w:sz="0" w:space="0" w:color="auto"/>
                    <w:left w:val="none" w:sz="0" w:space="0" w:color="auto"/>
                    <w:bottom w:val="none" w:sz="0" w:space="0" w:color="auto"/>
                    <w:right w:val="none" w:sz="0" w:space="0" w:color="auto"/>
                  </w:divBdr>
                  <w:divsChild>
                    <w:div w:id="1983925161">
                      <w:marLeft w:val="0"/>
                      <w:marRight w:val="0"/>
                      <w:marTop w:val="0"/>
                      <w:marBottom w:val="0"/>
                      <w:divBdr>
                        <w:top w:val="none" w:sz="0" w:space="0" w:color="auto"/>
                        <w:left w:val="none" w:sz="0" w:space="0" w:color="auto"/>
                        <w:bottom w:val="none" w:sz="0" w:space="0" w:color="auto"/>
                        <w:right w:val="none" w:sz="0" w:space="0" w:color="auto"/>
                      </w:divBdr>
                    </w:div>
                    <w:div w:id="845441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297913">
                  <w:marLeft w:val="0"/>
                  <w:marRight w:val="0"/>
                  <w:marTop w:val="0"/>
                  <w:marBottom w:val="0"/>
                  <w:divBdr>
                    <w:top w:val="none" w:sz="0" w:space="0" w:color="auto"/>
                    <w:left w:val="none" w:sz="0" w:space="0" w:color="auto"/>
                    <w:bottom w:val="none" w:sz="0" w:space="0" w:color="auto"/>
                    <w:right w:val="none" w:sz="0" w:space="0" w:color="auto"/>
                  </w:divBdr>
                  <w:divsChild>
                    <w:div w:id="539171347">
                      <w:marLeft w:val="0"/>
                      <w:marRight w:val="0"/>
                      <w:marTop w:val="0"/>
                      <w:marBottom w:val="0"/>
                      <w:divBdr>
                        <w:top w:val="none" w:sz="0" w:space="0" w:color="auto"/>
                        <w:left w:val="none" w:sz="0" w:space="0" w:color="auto"/>
                        <w:bottom w:val="none" w:sz="0" w:space="0" w:color="auto"/>
                        <w:right w:val="none" w:sz="0" w:space="0" w:color="auto"/>
                      </w:divBdr>
                    </w:div>
                    <w:div w:id="1283225913">
                      <w:marLeft w:val="0"/>
                      <w:marRight w:val="0"/>
                      <w:marTop w:val="0"/>
                      <w:marBottom w:val="0"/>
                      <w:divBdr>
                        <w:top w:val="none" w:sz="0" w:space="0" w:color="auto"/>
                        <w:left w:val="none" w:sz="0" w:space="0" w:color="auto"/>
                        <w:bottom w:val="none" w:sz="0" w:space="0" w:color="auto"/>
                        <w:right w:val="none" w:sz="0" w:space="0" w:color="auto"/>
                      </w:divBdr>
                    </w:div>
                    <w:div w:id="656156561">
                      <w:marLeft w:val="0"/>
                      <w:marRight w:val="0"/>
                      <w:marTop w:val="0"/>
                      <w:marBottom w:val="0"/>
                      <w:divBdr>
                        <w:top w:val="none" w:sz="0" w:space="0" w:color="auto"/>
                        <w:left w:val="none" w:sz="0" w:space="0" w:color="auto"/>
                        <w:bottom w:val="none" w:sz="0" w:space="0" w:color="auto"/>
                        <w:right w:val="none" w:sz="0" w:space="0" w:color="auto"/>
                      </w:divBdr>
                    </w:div>
                    <w:div w:id="2086219060">
                      <w:marLeft w:val="0"/>
                      <w:marRight w:val="0"/>
                      <w:marTop w:val="0"/>
                      <w:marBottom w:val="0"/>
                      <w:divBdr>
                        <w:top w:val="none" w:sz="0" w:space="0" w:color="auto"/>
                        <w:left w:val="none" w:sz="0" w:space="0" w:color="auto"/>
                        <w:bottom w:val="none" w:sz="0" w:space="0" w:color="auto"/>
                        <w:right w:val="none" w:sz="0" w:space="0" w:color="auto"/>
                      </w:divBdr>
                    </w:div>
                  </w:divsChild>
                </w:div>
                <w:div w:id="1970893467">
                  <w:marLeft w:val="0"/>
                  <w:marRight w:val="0"/>
                  <w:marTop w:val="0"/>
                  <w:marBottom w:val="0"/>
                  <w:divBdr>
                    <w:top w:val="none" w:sz="0" w:space="0" w:color="auto"/>
                    <w:left w:val="none" w:sz="0" w:space="0" w:color="auto"/>
                    <w:bottom w:val="none" w:sz="0" w:space="0" w:color="auto"/>
                    <w:right w:val="none" w:sz="0" w:space="0" w:color="auto"/>
                  </w:divBdr>
                  <w:divsChild>
                    <w:div w:id="487138029">
                      <w:marLeft w:val="0"/>
                      <w:marRight w:val="0"/>
                      <w:marTop w:val="0"/>
                      <w:marBottom w:val="0"/>
                      <w:divBdr>
                        <w:top w:val="none" w:sz="0" w:space="0" w:color="auto"/>
                        <w:left w:val="none" w:sz="0" w:space="0" w:color="auto"/>
                        <w:bottom w:val="none" w:sz="0" w:space="0" w:color="auto"/>
                        <w:right w:val="none" w:sz="0" w:space="0" w:color="auto"/>
                      </w:divBdr>
                      <w:divsChild>
                        <w:div w:id="1594631014">
                          <w:marLeft w:val="0"/>
                          <w:marRight w:val="0"/>
                          <w:marTop w:val="0"/>
                          <w:marBottom w:val="0"/>
                          <w:divBdr>
                            <w:top w:val="none" w:sz="0" w:space="0" w:color="auto"/>
                            <w:left w:val="none" w:sz="0" w:space="0" w:color="auto"/>
                            <w:bottom w:val="none" w:sz="0" w:space="0" w:color="auto"/>
                            <w:right w:val="none" w:sz="0" w:space="0" w:color="auto"/>
                          </w:divBdr>
                          <w:divsChild>
                            <w:div w:id="318000929">
                              <w:marLeft w:val="0"/>
                              <w:marRight w:val="0"/>
                              <w:marTop w:val="0"/>
                              <w:marBottom w:val="0"/>
                              <w:divBdr>
                                <w:top w:val="none" w:sz="0" w:space="0" w:color="auto"/>
                                <w:left w:val="none" w:sz="0" w:space="0" w:color="auto"/>
                                <w:bottom w:val="none" w:sz="0" w:space="0" w:color="auto"/>
                                <w:right w:val="none" w:sz="0" w:space="0" w:color="auto"/>
                              </w:divBdr>
                            </w:div>
                            <w:div w:id="1418747602">
                              <w:marLeft w:val="0"/>
                              <w:marRight w:val="0"/>
                              <w:marTop w:val="0"/>
                              <w:marBottom w:val="0"/>
                              <w:divBdr>
                                <w:top w:val="none" w:sz="0" w:space="0" w:color="auto"/>
                                <w:left w:val="none" w:sz="0" w:space="0" w:color="auto"/>
                                <w:bottom w:val="none" w:sz="0" w:space="0" w:color="auto"/>
                                <w:right w:val="none" w:sz="0" w:space="0" w:color="auto"/>
                              </w:divBdr>
                            </w:div>
                            <w:div w:id="1301957040">
                              <w:marLeft w:val="0"/>
                              <w:marRight w:val="0"/>
                              <w:marTop w:val="0"/>
                              <w:marBottom w:val="0"/>
                              <w:divBdr>
                                <w:top w:val="none" w:sz="0" w:space="0" w:color="auto"/>
                                <w:left w:val="none" w:sz="0" w:space="0" w:color="auto"/>
                                <w:bottom w:val="none" w:sz="0" w:space="0" w:color="auto"/>
                                <w:right w:val="none" w:sz="0" w:space="0" w:color="auto"/>
                              </w:divBdr>
                            </w:div>
                            <w:div w:id="231046260">
                              <w:marLeft w:val="0"/>
                              <w:marRight w:val="0"/>
                              <w:marTop w:val="0"/>
                              <w:marBottom w:val="0"/>
                              <w:divBdr>
                                <w:top w:val="none" w:sz="0" w:space="0" w:color="auto"/>
                                <w:left w:val="none" w:sz="0" w:space="0" w:color="auto"/>
                                <w:bottom w:val="none" w:sz="0" w:space="0" w:color="auto"/>
                                <w:right w:val="none" w:sz="0" w:space="0" w:color="auto"/>
                              </w:divBdr>
                            </w:div>
                            <w:div w:id="465705060">
                              <w:marLeft w:val="0"/>
                              <w:marRight w:val="0"/>
                              <w:marTop w:val="0"/>
                              <w:marBottom w:val="0"/>
                              <w:divBdr>
                                <w:top w:val="none" w:sz="0" w:space="0" w:color="auto"/>
                                <w:left w:val="none" w:sz="0" w:space="0" w:color="auto"/>
                                <w:bottom w:val="none" w:sz="0" w:space="0" w:color="auto"/>
                                <w:right w:val="none" w:sz="0" w:space="0" w:color="auto"/>
                              </w:divBdr>
                            </w:div>
                            <w:div w:id="819418339">
                              <w:marLeft w:val="0"/>
                              <w:marRight w:val="0"/>
                              <w:marTop w:val="0"/>
                              <w:marBottom w:val="0"/>
                              <w:divBdr>
                                <w:top w:val="none" w:sz="0" w:space="0" w:color="auto"/>
                                <w:left w:val="none" w:sz="0" w:space="0" w:color="auto"/>
                                <w:bottom w:val="none" w:sz="0" w:space="0" w:color="auto"/>
                                <w:right w:val="none" w:sz="0" w:space="0" w:color="auto"/>
                              </w:divBdr>
                            </w:div>
                            <w:div w:id="770586007">
                              <w:marLeft w:val="0"/>
                              <w:marRight w:val="0"/>
                              <w:marTop w:val="0"/>
                              <w:marBottom w:val="0"/>
                              <w:divBdr>
                                <w:top w:val="none" w:sz="0" w:space="0" w:color="auto"/>
                                <w:left w:val="none" w:sz="0" w:space="0" w:color="auto"/>
                                <w:bottom w:val="none" w:sz="0" w:space="0" w:color="auto"/>
                                <w:right w:val="none" w:sz="0" w:space="0" w:color="auto"/>
                              </w:divBdr>
                            </w:div>
                            <w:div w:id="17390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807347">
      <w:bodyDiv w:val="1"/>
      <w:marLeft w:val="0"/>
      <w:marRight w:val="0"/>
      <w:marTop w:val="0"/>
      <w:marBottom w:val="0"/>
      <w:divBdr>
        <w:top w:val="none" w:sz="0" w:space="0" w:color="auto"/>
        <w:left w:val="none" w:sz="0" w:space="0" w:color="auto"/>
        <w:bottom w:val="none" w:sz="0" w:space="0" w:color="auto"/>
        <w:right w:val="none" w:sz="0" w:space="0" w:color="auto"/>
      </w:divBdr>
      <w:divsChild>
        <w:div w:id="39791713">
          <w:marLeft w:val="0"/>
          <w:marRight w:val="0"/>
          <w:marTop w:val="0"/>
          <w:marBottom w:val="0"/>
          <w:divBdr>
            <w:top w:val="none" w:sz="0" w:space="0" w:color="auto"/>
            <w:left w:val="none" w:sz="0" w:space="0" w:color="auto"/>
            <w:bottom w:val="none" w:sz="0" w:space="0" w:color="auto"/>
            <w:right w:val="none" w:sz="0" w:space="0" w:color="auto"/>
          </w:divBdr>
        </w:div>
        <w:div w:id="700743679">
          <w:marLeft w:val="0"/>
          <w:marRight w:val="0"/>
          <w:marTop w:val="0"/>
          <w:marBottom w:val="0"/>
          <w:divBdr>
            <w:top w:val="none" w:sz="0" w:space="0" w:color="auto"/>
            <w:left w:val="none" w:sz="0" w:space="0" w:color="auto"/>
            <w:bottom w:val="none" w:sz="0" w:space="0" w:color="auto"/>
            <w:right w:val="none" w:sz="0" w:space="0" w:color="auto"/>
          </w:divBdr>
        </w:div>
        <w:div w:id="270288613">
          <w:marLeft w:val="0"/>
          <w:marRight w:val="0"/>
          <w:marTop w:val="0"/>
          <w:marBottom w:val="0"/>
          <w:divBdr>
            <w:top w:val="none" w:sz="0" w:space="0" w:color="auto"/>
            <w:left w:val="none" w:sz="0" w:space="0" w:color="auto"/>
            <w:bottom w:val="none" w:sz="0" w:space="0" w:color="auto"/>
            <w:right w:val="none" w:sz="0" w:space="0" w:color="auto"/>
          </w:divBdr>
        </w:div>
        <w:div w:id="14344766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735</Words>
  <Characters>4046</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 Plazy</dc:creator>
  <cp:lastModifiedBy>Jean-Marie Plazy</cp:lastModifiedBy>
  <cp:revision>24</cp:revision>
  <cp:lastPrinted>2020-10-23T10:25:00Z</cp:lastPrinted>
  <dcterms:created xsi:type="dcterms:W3CDTF">2020-09-30T05:35:00Z</dcterms:created>
  <dcterms:modified xsi:type="dcterms:W3CDTF">2021-10-21T07:35:00Z</dcterms:modified>
</cp:coreProperties>
</file>